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FA4EA" w14:textId="77777777" w:rsidR="007F255B" w:rsidRDefault="007F255B" w:rsidP="007F255B">
      <w:pPr>
        <w:pStyle w:val="PlurynTussenkop"/>
        <w:rPr>
          <w:sz w:val="32"/>
          <w:szCs w:val="32"/>
        </w:rPr>
      </w:pPr>
    </w:p>
    <w:p w14:paraId="15968F42" w14:textId="77777777" w:rsidR="00A53555" w:rsidRDefault="00A53555" w:rsidP="007F255B">
      <w:pPr>
        <w:pStyle w:val="PlurynTussenkop"/>
        <w:rPr>
          <w:sz w:val="32"/>
          <w:szCs w:val="32"/>
        </w:rPr>
      </w:pPr>
    </w:p>
    <w:p w14:paraId="4C02A02E" w14:textId="3B248693" w:rsidR="007F255B" w:rsidRPr="007F255B" w:rsidRDefault="00634464" w:rsidP="007F255B">
      <w:pPr>
        <w:pStyle w:val="PlurynTussenkop"/>
        <w:rPr>
          <w:sz w:val="32"/>
          <w:szCs w:val="32"/>
        </w:rPr>
      </w:pPr>
      <w:r>
        <w:rPr>
          <w:sz w:val="32"/>
          <w:szCs w:val="32"/>
        </w:rPr>
        <w:t>Leerbaarheidsonderzoek voor ged</w:t>
      </w:r>
      <w:r w:rsidR="007F255B">
        <w:rPr>
          <w:sz w:val="32"/>
          <w:szCs w:val="32"/>
        </w:rPr>
        <w:t xml:space="preserve">ragswetenschappers </w:t>
      </w:r>
    </w:p>
    <w:p w14:paraId="1BC7F04F" w14:textId="24F7ADEA" w:rsidR="007F255B" w:rsidRPr="007F255B" w:rsidRDefault="007F255B" w:rsidP="007F255B">
      <w:pPr>
        <w:pStyle w:val="PlurynTussenkop"/>
        <w:jc w:val="center"/>
      </w:pPr>
    </w:p>
    <w:p w14:paraId="605ADA3E" w14:textId="7C6F295B" w:rsidR="00022102" w:rsidRDefault="00634464" w:rsidP="007F255B">
      <w:pPr>
        <w:pStyle w:val="PlurynKop1"/>
      </w:pPr>
      <w:r>
        <w:rPr>
          <w:sz w:val="22"/>
          <w:szCs w:val="22"/>
        </w:rPr>
        <w:t>Hoe kan een kind/jongere (weer) gaan leren?</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83"/>
        <w:gridCol w:w="8046"/>
      </w:tblGrid>
      <w:tr w:rsidR="001E2F11" w:rsidRPr="00FE76D8" w14:paraId="74567A5D" w14:textId="77777777" w:rsidTr="00D91D12">
        <w:trPr>
          <w:trHeight w:val="397"/>
        </w:trPr>
        <w:tc>
          <w:tcPr>
            <w:tcW w:w="1985" w:type="dxa"/>
            <w:tcBorders>
              <w:top w:val="single" w:sz="18" w:space="0" w:color="60237B"/>
            </w:tcBorders>
            <w:tcMar>
              <w:top w:w="85" w:type="dxa"/>
            </w:tcMar>
          </w:tcPr>
          <w:p w14:paraId="18736AAC" w14:textId="1DBD92BE" w:rsidR="001E2F11" w:rsidRPr="00FE76D8" w:rsidRDefault="00FE76D8" w:rsidP="007F255B">
            <w:pPr>
              <w:rPr>
                <w:color w:val="60237B"/>
                <w:sz w:val="22"/>
                <w:szCs w:val="22"/>
              </w:rPr>
            </w:pPr>
            <w:r w:rsidRPr="00FE76D8">
              <w:rPr>
                <w:color w:val="60237B"/>
                <w:sz w:val="22"/>
                <w:szCs w:val="22"/>
              </w:rPr>
              <w:t>Interne code  GW1904</w:t>
            </w:r>
          </w:p>
        </w:tc>
        <w:tc>
          <w:tcPr>
            <w:tcW w:w="283" w:type="dxa"/>
            <w:tcMar>
              <w:top w:w="85" w:type="dxa"/>
            </w:tcMar>
          </w:tcPr>
          <w:p w14:paraId="1ECFFC69" w14:textId="77777777" w:rsidR="00FE76D8" w:rsidRPr="00FE76D8" w:rsidRDefault="00FE76D8" w:rsidP="001E2F11">
            <w:pPr>
              <w:rPr>
                <w:sz w:val="22"/>
                <w:szCs w:val="22"/>
              </w:rPr>
            </w:pPr>
          </w:p>
        </w:tc>
        <w:tc>
          <w:tcPr>
            <w:tcW w:w="8046" w:type="dxa"/>
            <w:tcBorders>
              <w:top w:val="single" w:sz="4" w:space="0" w:color="auto"/>
            </w:tcBorders>
            <w:tcMar>
              <w:top w:w="85" w:type="dxa"/>
            </w:tcMar>
          </w:tcPr>
          <w:p w14:paraId="2C131D44" w14:textId="77777777" w:rsidR="001E2F11" w:rsidRPr="00FE76D8" w:rsidRDefault="001E2F11" w:rsidP="0071061A">
            <w:pPr>
              <w:rPr>
                <w:sz w:val="22"/>
                <w:szCs w:val="22"/>
              </w:rPr>
            </w:pPr>
          </w:p>
        </w:tc>
      </w:tr>
      <w:tr w:rsidR="001E2F11" w14:paraId="58B1D7FA" w14:textId="77777777" w:rsidTr="0071061A">
        <w:trPr>
          <w:trHeight w:val="397"/>
        </w:trPr>
        <w:tc>
          <w:tcPr>
            <w:tcW w:w="1985" w:type="dxa"/>
          </w:tcPr>
          <w:p w14:paraId="34A1389F" w14:textId="77777777" w:rsidR="001E2F11" w:rsidRPr="000F6FD0" w:rsidRDefault="001E2F11" w:rsidP="0071061A">
            <w:pPr>
              <w:jc w:val="right"/>
              <w:rPr>
                <w:color w:val="60237B"/>
              </w:rPr>
            </w:pPr>
          </w:p>
        </w:tc>
        <w:tc>
          <w:tcPr>
            <w:tcW w:w="283" w:type="dxa"/>
          </w:tcPr>
          <w:p w14:paraId="280608E6" w14:textId="77777777" w:rsidR="001E2F11" w:rsidRDefault="001E2F11" w:rsidP="001E2F11"/>
        </w:tc>
        <w:tc>
          <w:tcPr>
            <w:tcW w:w="8046" w:type="dxa"/>
          </w:tcPr>
          <w:p w14:paraId="0A9030EE" w14:textId="77777777" w:rsidR="001E2F11" w:rsidRDefault="001E2F11" w:rsidP="0071061A"/>
        </w:tc>
      </w:tr>
      <w:tr w:rsidR="001E2F11" w14:paraId="4189BB15" w14:textId="77777777" w:rsidTr="0071061A">
        <w:trPr>
          <w:trHeight w:val="397"/>
        </w:trPr>
        <w:tc>
          <w:tcPr>
            <w:tcW w:w="1985" w:type="dxa"/>
          </w:tcPr>
          <w:p w14:paraId="39B77088" w14:textId="77777777" w:rsidR="001E2F11" w:rsidRPr="000F6FD0" w:rsidRDefault="001E2F11" w:rsidP="0071061A">
            <w:pPr>
              <w:jc w:val="right"/>
              <w:rPr>
                <w:color w:val="60237B"/>
              </w:rPr>
            </w:pPr>
          </w:p>
        </w:tc>
        <w:tc>
          <w:tcPr>
            <w:tcW w:w="283" w:type="dxa"/>
          </w:tcPr>
          <w:p w14:paraId="4D64DBA9" w14:textId="77777777" w:rsidR="001E2F11" w:rsidRDefault="001E2F11" w:rsidP="001E2F11"/>
        </w:tc>
        <w:tc>
          <w:tcPr>
            <w:tcW w:w="8046" w:type="dxa"/>
          </w:tcPr>
          <w:p w14:paraId="314BBC76" w14:textId="77777777" w:rsidR="001E2F11" w:rsidRDefault="001E2F11" w:rsidP="0071061A"/>
        </w:tc>
      </w:tr>
      <w:tr w:rsidR="001E2F11" w14:paraId="24B0116C" w14:textId="77777777" w:rsidTr="0071061A">
        <w:trPr>
          <w:trHeight w:val="397"/>
        </w:trPr>
        <w:tc>
          <w:tcPr>
            <w:tcW w:w="1985" w:type="dxa"/>
          </w:tcPr>
          <w:p w14:paraId="5BDAE1A7" w14:textId="77777777" w:rsidR="001E2F11" w:rsidRPr="000F6FD0" w:rsidRDefault="001E2F11" w:rsidP="0071061A">
            <w:pPr>
              <w:jc w:val="right"/>
              <w:rPr>
                <w:color w:val="60237B"/>
              </w:rPr>
            </w:pPr>
          </w:p>
        </w:tc>
        <w:tc>
          <w:tcPr>
            <w:tcW w:w="283" w:type="dxa"/>
          </w:tcPr>
          <w:p w14:paraId="770FB961" w14:textId="77777777" w:rsidR="001E2F11" w:rsidRDefault="001E2F11" w:rsidP="001E2F11"/>
        </w:tc>
        <w:tc>
          <w:tcPr>
            <w:tcW w:w="8046" w:type="dxa"/>
          </w:tcPr>
          <w:p w14:paraId="3147A5CA" w14:textId="77777777" w:rsidR="001E2F11" w:rsidRDefault="001E2F11" w:rsidP="0071061A">
            <w:bookmarkStart w:id="0" w:name="_GoBack"/>
            <w:bookmarkEnd w:id="0"/>
          </w:p>
        </w:tc>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83"/>
        <w:gridCol w:w="1409"/>
        <w:gridCol w:w="1260"/>
        <w:gridCol w:w="1299"/>
        <w:gridCol w:w="1627"/>
      </w:tblGrid>
      <w:tr w:rsidR="00A53555" w:rsidRPr="007B6695" w14:paraId="1FDDE7DB" w14:textId="77777777" w:rsidTr="00A53555">
        <w:tc>
          <w:tcPr>
            <w:tcW w:w="2448" w:type="dxa"/>
            <w:shd w:val="clear" w:color="auto" w:fill="auto"/>
          </w:tcPr>
          <w:p w14:paraId="11992A50" w14:textId="77777777" w:rsidR="00A53555" w:rsidRDefault="00A53555" w:rsidP="00A53555">
            <w:pPr>
              <w:spacing w:line="260" w:lineRule="atLeast"/>
              <w:rPr>
                <w:b/>
              </w:rPr>
            </w:pPr>
            <w:r>
              <w:rPr>
                <w:b/>
              </w:rPr>
              <w:t>Accreditatiepunten</w:t>
            </w:r>
          </w:p>
        </w:tc>
        <w:tc>
          <w:tcPr>
            <w:tcW w:w="1417" w:type="dxa"/>
            <w:shd w:val="clear" w:color="auto" w:fill="auto"/>
          </w:tcPr>
          <w:p w14:paraId="3BF8FCE1" w14:textId="77777777" w:rsidR="00A53555" w:rsidRPr="00602335" w:rsidRDefault="00A53555" w:rsidP="00A53555">
            <w:pPr>
              <w:jc w:val="center"/>
              <w:rPr>
                <w:b/>
              </w:rPr>
            </w:pPr>
            <w:r w:rsidRPr="00602335">
              <w:rPr>
                <w:b/>
              </w:rPr>
              <w:t>Behandeling</w:t>
            </w:r>
          </w:p>
        </w:tc>
        <w:tc>
          <w:tcPr>
            <w:tcW w:w="1350" w:type="dxa"/>
            <w:shd w:val="clear" w:color="auto" w:fill="auto"/>
          </w:tcPr>
          <w:p w14:paraId="5A0A17F5" w14:textId="77777777" w:rsidR="00A53555" w:rsidRPr="00602335" w:rsidRDefault="00A53555" w:rsidP="00A53555">
            <w:pPr>
              <w:jc w:val="center"/>
              <w:rPr>
                <w:b/>
              </w:rPr>
            </w:pPr>
            <w:r w:rsidRPr="00602335">
              <w:rPr>
                <w:b/>
              </w:rPr>
              <w:t>Diagnostiek</w:t>
            </w:r>
          </w:p>
        </w:tc>
        <w:tc>
          <w:tcPr>
            <w:tcW w:w="1260" w:type="dxa"/>
            <w:shd w:val="clear" w:color="auto" w:fill="auto"/>
          </w:tcPr>
          <w:p w14:paraId="5045F223" w14:textId="77777777" w:rsidR="00A53555" w:rsidRPr="00602335" w:rsidRDefault="00A53555" w:rsidP="00A53555">
            <w:pPr>
              <w:jc w:val="center"/>
              <w:rPr>
                <w:b/>
              </w:rPr>
            </w:pPr>
            <w:r w:rsidRPr="00602335">
              <w:rPr>
                <w:b/>
              </w:rPr>
              <w:t>Overig</w:t>
            </w:r>
          </w:p>
        </w:tc>
        <w:tc>
          <w:tcPr>
            <w:tcW w:w="1260" w:type="dxa"/>
            <w:tcBorders>
              <w:right w:val="double" w:sz="4" w:space="0" w:color="auto"/>
            </w:tcBorders>
            <w:shd w:val="clear" w:color="auto" w:fill="auto"/>
          </w:tcPr>
          <w:p w14:paraId="26670447" w14:textId="77777777" w:rsidR="00A53555" w:rsidRPr="00602335" w:rsidRDefault="00A53555" w:rsidP="00A53555">
            <w:pPr>
              <w:jc w:val="center"/>
              <w:rPr>
                <w:b/>
              </w:rPr>
            </w:pPr>
            <w:r w:rsidRPr="00602335">
              <w:rPr>
                <w:b/>
              </w:rPr>
              <w:t>Literatuur</w:t>
            </w:r>
          </w:p>
        </w:tc>
        <w:tc>
          <w:tcPr>
            <w:tcW w:w="1525" w:type="dxa"/>
            <w:tcBorders>
              <w:left w:val="double" w:sz="4" w:space="0" w:color="auto"/>
            </w:tcBorders>
            <w:shd w:val="clear" w:color="auto" w:fill="auto"/>
          </w:tcPr>
          <w:p w14:paraId="591BF048" w14:textId="77777777" w:rsidR="00A53555" w:rsidRPr="00602335" w:rsidRDefault="00A53555" w:rsidP="00A53555">
            <w:pPr>
              <w:jc w:val="center"/>
              <w:rPr>
                <w:b/>
              </w:rPr>
            </w:pPr>
            <w:r>
              <w:rPr>
                <w:b/>
              </w:rPr>
              <w:t>Herregistratie</w:t>
            </w:r>
          </w:p>
        </w:tc>
      </w:tr>
      <w:tr w:rsidR="00A53555" w:rsidRPr="007B6695" w14:paraId="76DDF796" w14:textId="77777777" w:rsidTr="00A53555">
        <w:tc>
          <w:tcPr>
            <w:tcW w:w="2448" w:type="dxa"/>
          </w:tcPr>
          <w:p w14:paraId="1F146D0A" w14:textId="77777777" w:rsidR="00A53555" w:rsidRDefault="00A53555" w:rsidP="00A53555">
            <w:r>
              <w:t>NIP(K&amp;J) / NVO (OG)</w:t>
            </w:r>
          </w:p>
          <w:p w14:paraId="6DA7E01D" w14:textId="5F71BEE5" w:rsidR="00A53555" w:rsidRPr="00D36ED4" w:rsidRDefault="00A53555" w:rsidP="00A53555">
            <w:r w:rsidRPr="00D36ED4">
              <w:t xml:space="preserve">ID-nummer: </w:t>
            </w:r>
            <w:r w:rsidR="00DF1511">
              <w:t xml:space="preserve">361903 </w:t>
            </w:r>
          </w:p>
        </w:tc>
        <w:tc>
          <w:tcPr>
            <w:tcW w:w="1417" w:type="dxa"/>
          </w:tcPr>
          <w:p w14:paraId="5C4D9D50" w14:textId="30B8200C" w:rsidR="00A53555" w:rsidRDefault="000247BC" w:rsidP="00A53555">
            <w:pPr>
              <w:jc w:val="center"/>
            </w:pPr>
            <w:r>
              <w:t xml:space="preserve">6,5 </w:t>
            </w:r>
          </w:p>
        </w:tc>
        <w:tc>
          <w:tcPr>
            <w:tcW w:w="1350" w:type="dxa"/>
          </w:tcPr>
          <w:p w14:paraId="2898EBBE" w14:textId="22B23797" w:rsidR="00A53555" w:rsidRDefault="000247BC" w:rsidP="00A53555">
            <w:pPr>
              <w:jc w:val="center"/>
            </w:pPr>
            <w:r>
              <w:t xml:space="preserve">6,5 </w:t>
            </w:r>
          </w:p>
        </w:tc>
        <w:tc>
          <w:tcPr>
            <w:tcW w:w="1260" w:type="dxa"/>
          </w:tcPr>
          <w:p w14:paraId="0D989E29" w14:textId="77777777" w:rsidR="00A53555" w:rsidRDefault="00A53555" w:rsidP="00A53555">
            <w:pPr>
              <w:jc w:val="center"/>
            </w:pPr>
          </w:p>
        </w:tc>
        <w:tc>
          <w:tcPr>
            <w:tcW w:w="1260" w:type="dxa"/>
            <w:tcBorders>
              <w:right w:val="double" w:sz="4" w:space="0" w:color="auto"/>
            </w:tcBorders>
          </w:tcPr>
          <w:p w14:paraId="32F83EF9" w14:textId="3DBBB344" w:rsidR="00A53555" w:rsidRDefault="00755759" w:rsidP="00B238F3">
            <w:pPr>
              <w:jc w:val="center"/>
            </w:pPr>
            <w:r>
              <w:t>2</w:t>
            </w:r>
          </w:p>
        </w:tc>
        <w:tc>
          <w:tcPr>
            <w:tcW w:w="1525" w:type="dxa"/>
            <w:tcBorders>
              <w:left w:val="double" w:sz="4" w:space="0" w:color="auto"/>
            </w:tcBorders>
          </w:tcPr>
          <w:p w14:paraId="78949325" w14:textId="77777777" w:rsidR="00A53555" w:rsidRDefault="00A53555" w:rsidP="00A53555">
            <w:pPr>
              <w:jc w:val="center"/>
            </w:pPr>
          </w:p>
        </w:tc>
      </w:tr>
      <w:tr w:rsidR="00A53555" w:rsidRPr="007B6695" w14:paraId="1008D7F8" w14:textId="77777777" w:rsidTr="00A53555">
        <w:tc>
          <w:tcPr>
            <w:tcW w:w="2448" w:type="dxa"/>
          </w:tcPr>
          <w:p w14:paraId="3C702D27" w14:textId="77777777" w:rsidR="00A53555" w:rsidRPr="007B6695" w:rsidRDefault="00A53555" w:rsidP="00A53555">
            <w:pPr>
              <w:spacing w:line="260" w:lineRule="atLeast"/>
              <w:rPr>
                <w:rFonts w:cs="Arial"/>
                <w:b/>
              </w:rPr>
            </w:pPr>
          </w:p>
        </w:tc>
        <w:tc>
          <w:tcPr>
            <w:tcW w:w="6812" w:type="dxa"/>
            <w:gridSpan w:val="5"/>
          </w:tcPr>
          <w:p w14:paraId="36810E28" w14:textId="77777777" w:rsidR="00A53555" w:rsidRPr="007B6695" w:rsidRDefault="00A53555" w:rsidP="00A53555">
            <w:pPr>
              <w:spacing w:line="260" w:lineRule="atLeast"/>
              <w:rPr>
                <w:rFonts w:cs="Arial"/>
              </w:rPr>
            </w:pPr>
          </w:p>
        </w:tc>
      </w:tr>
      <w:tr w:rsidR="00A53555" w:rsidRPr="007B6695" w14:paraId="2AB86465" w14:textId="77777777" w:rsidTr="00A53555">
        <w:tc>
          <w:tcPr>
            <w:tcW w:w="2448" w:type="dxa"/>
          </w:tcPr>
          <w:p w14:paraId="3E520ADA" w14:textId="77777777" w:rsidR="00A53555" w:rsidRPr="007B6695" w:rsidRDefault="00A53555" w:rsidP="00A53555">
            <w:pPr>
              <w:pStyle w:val="PlurynTussenkop"/>
            </w:pPr>
            <w:r w:rsidRPr="007B6695">
              <w:t>Doelstelling</w:t>
            </w:r>
          </w:p>
        </w:tc>
        <w:tc>
          <w:tcPr>
            <w:tcW w:w="6812" w:type="dxa"/>
            <w:gridSpan w:val="5"/>
          </w:tcPr>
          <w:p w14:paraId="6C772B27" w14:textId="07A08FBF" w:rsidR="00A53555" w:rsidRDefault="00A53555" w:rsidP="00A53555">
            <w:pPr>
              <w:pStyle w:val="Plurynopsomming10"/>
            </w:pPr>
            <w:r w:rsidRPr="00752EC6">
              <w:t xml:space="preserve">Cursist </w:t>
            </w:r>
            <w:r>
              <w:t xml:space="preserve">heeft kennis over </w:t>
            </w:r>
            <w:r w:rsidR="00634464">
              <w:t>achtergrond leerbaarheidsonderzoek</w:t>
            </w:r>
            <w:r>
              <w:t xml:space="preserve">. </w:t>
            </w:r>
          </w:p>
          <w:p w14:paraId="32BF6ED4" w14:textId="7BADEAC0" w:rsidR="00A53555" w:rsidRDefault="00A53555" w:rsidP="00A53555">
            <w:pPr>
              <w:pStyle w:val="Plurynopsomming10"/>
            </w:pPr>
            <w:r>
              <w:t xml:space="preserve">Cursist </w:t>
            </w:r>
            <w:r w:rsidR="00634464">
              <w:t>kan leerbaarheidsonderzoek uitvoeren en kan h</w:t>
            </w:r>
            <w:r w:rsidRPr="00752EC6">
              <w:t>ierover systematisch en k</w:t>
            </w:r>
            <w:r>
              <w:t xml:space="preserve">ritisch met collega’s </w:t>
            </w:r>
            <w:r w:rsidR="00634464">
              <w:t>uitwisselen</w:t>
            </w:r>
            <w:r>
              <w:t xml:space="preserve"> en zijn keuzes verantwoorden.</w:t>
            </w:r>
            <w:r w:rsidRPr="00752EC6">
              <w:t xml:space="preserve"> </w:t>
            </w:r>
          </w:p>
          <w:p w14:paraId="750B9800" w14:textId="40ACC3A2" w:rsidR="00A53555" w:rsidRPr="00752EC6" w:rsidRDefault="00A53555" w:rsidP="00A53555">
            <w:pPr>
              <w:pStyle w:val="Plurynopsomming10"/>
            </w:pPr>
            <w:r w:rsidRPr="00752EC6">
              <w:t xml:space="preserve">Cursist </w:t>
            </w:r>
            <w:r w:rsidR="00634464">
              <w:t>kan de principes van het leerbaarheidsonderzoek doorgronden</w:t>
            </w:r>
          </w:p>
          <w:p w14:paraId="58D321CC" w14:textId="4BA6CB1A" w:rsidR="00A53555" w:rsidRPr="00FB7A43" w:rsidRDefault="00A53555" w:rsidP="00A53555">
            <w:pPr>
              <w:pStyle w:val="Plurynopsomming10"/>
            </w:pPr>
            <w:r>
              <w:rPr>
                <w:rFonts w:eastAsia="Calibri"/>
                <w:iCs/>
              </w:rPr>
              <w:t xml:space="preserve">Cursist </w:t>
            </w:r>
            <w:r w:rsidR="00634464">
              <w:rPr>
                <w:rFonts w:eastAsia="Calibri"/>
                <w:iCs/>
              </w:rPr>
              <w:t>leert interview uit te voeren bij kind, ouders, leerkracht en andere betrokkenen en hanteert hierbij een passende gespreksvoering</w:t>
            </w:r>
          </w:p>
          <w:p w14:paraId="36C47B3B" w14:textId="7539CEC6" w:rsidR="00FB7A43" w:rsidRPr="00752EC6" w:rsidRDefault="00FB7A43" w:rsidP="00634464">
            <w:pPr>
              <w:pStyle w:val="Plurynopsomming10"/>
              <w:numPr>
                <w:ilvl w:val="0"/>
                <w:numId w:val="0"/>
              </w:numPr>
              <w:ind w:left="360"/>
            </w:pPr>
          </w:p>
        </w:tc>
      </w:tr>
      <w:tr w:rsidR="00A53555" w:rsidRPr="007B6695" w14:paraId="0E15081F" w14:textId="77777777" w:rsidTr="00A53555">
        <w:tc>
          <w:tcPr>
            <w:tcW w:w="2448" w:type="dxa"/>
          </w:tcPr>
          <w:p w14:paraId="7EF047FC" w14:textId="77777777" w:rsidR="00A53555" w:rsidRPr="007B6695" w:rsidRDefault="00A53555" w:rsidP="00A53555">
            <w:pPr>
              <w:pStyle w:val="PlurynTussenkop"/>
            </w:pPr>
          </w:p>
        </w:tc>
        <w:tc>
          <w:tcPr>
            <w:tcW w:w="6812" w:type="dxa"/>
            <w:gridSpan w:val="5"/>
          </w:tcPr>
          <w:p w14:paraId="630691D2" w14:textId="77777777" w:rsidR="00A53555" w:rsidRPr="007B6695" w:rsidRDefault="00A53555" w:rsidP="00A53555">
            <w:pPr>
              <w:spacing w:line="260" w:lineRule="atLeast"/>
              <w:rPr>
                <w:rFonts w:cs="Arial"/>
              </w:rPr>
            </w:pPr>
          </w:p>
        </w:tc>
      </w:tr>
      <w:tr w:rsidR="00A53555" w:rsidRPr="007B6695" w14:paraId="0415FB1D" w14:textId="77777777" w:rsidTr="00FB7A43">
        <w:trPr>
          <w:trHeight w:val="699"/>
        </w:trPr>
        <w:tc>
          <w:tcPr>
            <w:tcW w:w="2448" w:type="dxa"/>
          </w:tcPr>
          <w:p w14:paraId="57E55724" w14:textId="77777777" w:rsidR="00A53555" w:rsidRPr="007B6695" w:rsidRDefault="00A53555" w:rsidP="00A53555">
            <w:pPr>
              <w:pStyle w:val="PlurynTussenkop"/>
            </w:pPr>
            <w:r w:rsidRPr="007B6695">
              <w:t>Inhoud</w:t>
            </w:r>
          </w:p>
        </w:tc>
        <w:tc>
          <w:tcPr>
            <w:tcW w:w="6812" w:type="dxa"/>
            <w:gridSpan w:val="5"/>
          </w:tcPr>
          <w:p w14:paraId="4BD19F3B" w14:textId="233DB620" w:rsidR="00634464" w:rsidRPr="00364E3B" w:rsidRDefault="00FB7A43" w:rsidP="00634464">
            <w:pPr>
              <w:widowControl w:val="0"/>
              <w:overflowPunct w:val="0"/>
              <w:autoSpaceDE w:val="0"/>
              <w:autoSpaceDN w:val="0"/>
              <w:adjustRightInd w:val="0"/>
              <w:spacing w:line="240" w:lineRule="auto"/>
              <w:rPr>
                <w:rFonts w:cs="Arial"/>
                <w:kern w:val="28"/>
                <w:lang w:eastAsia="nl-NL"/>
              </w:rPr>
            </w:pPr>
            <w:r w:rsidRPr="00364E3B">
              <w:t xml:space="preserve"> </w:t>
            </w:r>
            <w:r w:rsidR="00634464" w:rsidRPr="00364E3B">
              <w:rPr>
                <w:rFonts w:cs="Arial"/>
                <w:kern w:val="28"/>
                <w:lang w:eastAsia="nl-NL"/>
              </w:rPr>
              <w:t xml:space="preserve"> In Nederland zien wij een toename van kinderen en jongeren die niet meer naar school gaan. Het betreft jongeren die wel leerplichtig zijn, maar waarbij het aanbod aan deze kinderen er niet op toegerust is om een omgeving te creëren waarbinnen ook deze jongeren kunnen leren.</w:t>
            </w:r>
          </w:p>
          <w:p w14:paraId="43D67087"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Het leerbaarheidsonderzoek richt zich op de leerbaarheid van kinderen en jeugdigen met multidimensionale problematiek.</w:t>
            </w:r>
          </w:p>
          <w:p w14:paraId="14A7B992"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p>
          <w:p w14:paraId="3B875566"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Om te komen tot het methodisch onderzoeken van de leerbaarheid zijn een aantal uitgangspunten geformuleerd:</w:t>
            </w:r>
          </w:p>
          <w:p w14:paraId="51E3FBFD" w14:textId="15944F86" w:rsidR="00634464" w:rsidRPr="00364E3B" w:rsidRDefault="00634464" w:rsidP="00634464">
            <w:pPr>
              <w:widowControl w:val="0"/>
              <w:numPr>
                <w:ilvl w:val="0"/>
                <w:numId w:val="20"/>
              </w:numPr>
              <w:tabs>
                <w:tab w:val="left" w:pos="720"/>
              </w:tabs>
              <w:overflowPunct w:val="0"/>
              <w:autoSpaceDE w:val="0"/>
              <w:autoSpaceDN w:val="0"/>
              <w:adjustRightInd w:val="0"/>
              <w:spacing w:line="240" w:lineRule="auto"/>
              <w:rPr>
                <w:rFonts w:cs="Arial"/>
                <w:kern w:val="28"/>
                <w:lang w:eastAsia="nl-NL"/>
              </w:rPr>
            </w:pPr>
            <w:r w:rsidRPr="00364E3B">
              <w:rPr>
                <w:rFonts w:cs="Arial"/>
                <w:kern w:val="28"/>
                <w:lang w:eastAsia="nl-NL"/>
              </w:rPr>
              <w:t>Het gaat niet om het doen van een psychologisch of psychiatrisch onderzoek.</w:t>
            </w:r>
          </w:p>
          <w:p w14:paraId="3246F779" w14:textId="77777777" w:rsidR="00634464" w:rsidRPr="00364E3B" w:rsidRDefault="00634464" w:rsidP="00634464">
            <w:pPr>
              <w:widowControl w:val="0"/>
              <w:numPr>
                <w:ilvl w:val="0"/>
                <w:numId w:val="20"/>
              </w:numPr>
              <w:tabs>
                <w:tab w:val="left" w:pos="720"/>
              </w:tabs>
              <w:overflowPunct w:val="0"/>
              <w:autoSpaceDE w:val="0"/>
              <w:autoSpaceDN w:val="0"/>
              <w:adjustRightInd w:val="0"/>
              <w:spacing w:line="240" w:lineRule="auto"/>
              <w:rPr>
                <w:rFonts w:cs="Arial"/>
                <w:kern w:val="28"/>
                <w:lang w:eastAsia="nl-NL"/>
              </w:rPr>
            </w:pPr>
            <w:r w:rsidRPr="00364E3B">
              <w:rPr>
                <w:rFonts w:cs="Arial"/>
                <w:kern w:val="28"/>
                <w:lang w:eastAsia="nl-NL"/>
              </w:rPr>
              <w:t xml:space="preserve">Het gaat niet om het inventariseren van wat een leerling ‘niet’ kan, maar om wat een leerling nog wel kan leren en wat hiervoor nodig is (hóe). </w:t>
            </w:r>
          </w:p>
          <w:p w14:paraId="67909946" w14:textId="77777777" w:rsidR="00634464" w:rsidRPr="00364E3B" w:rsidRDefault="00634464" w:rsidP="00634464">
            <w:pPr>
              <w:widowControl w:val="0"/>
              <w:numPr>
                <w:ilvl w:val="0"/>
                <w:numId w:val="20"/>
              </w:numPr>
              <w:tabs>
                <w:tab w:val="left" w:pos="720"/>
              </w:tabs>
              <w:overflowPunct w:val="0"/>
              <w:autoSpaceDE w:val="0"/>
              <w:autoSpaceDN w:val="0"/>
              <w:adjustRightInd w:val="0"/>
              <w:spacing w:line="240" w:lineRule="auto"/>
              <w:rPr>
                <w:rFonts w:cs="Arial"/>
                <w:kern w:val="28"/>
                <w:lang w:eastAsia="nl-NL"/>
              </w:rPr>
            </w:pPr>
            <w:r w:rsidRPr="00364E3B">
              <w:rPr>
                <w:rFonts w:cs="Arial"/>
                <w:kern w:val="28"/>
                <w:lang w:eastAsia="nl-NL"/>
              </w:rPr>
              <w:t>Het gaat om het in lijn krijgen van de kennis en ervaring opgedaan rondom deze leerling in het verleden én heden en de verwachtingen ten aanzien van de toekomst.</w:t>
            </w:r>
          </w:p>
          <w:p w14:paraId="0B52DA35"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 xml:space="preserve">Het gaat erom een heldere uitspraak te kunnen doen over de rol die de leerling zelf, zijn of haar ouder(s)/verzorger(s), zijn of haar leerkracht en de context van de school spelen. </w:t>
            </w:r>
          </w:p>
          <w:p w14:paraId="36AC395B"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p>
          <w:p w14:paraId="4C67B5F9" w14:textId="0489D490"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Het gaat om een interactief en creatief proces waarin integratie ontstaat tussen alle betrokkenen bij het leerproces (leerling, ouder(s)/verzorger(s), leerkracht, orthopedagoog, behandelaars en andere relevante betrokkenen).</w:t>
            </w:r>
          </w:p>
          <w:p w14:paraId="41BCDE1C"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p>
          <w:p w14:paraId="05A1AB0C"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 xml:space="preserve">Het denkmodel is aanvullend op alle bestaande onderzoeken en derhalve </w:t>
            </w:r>
            <w:r w:rsidRPr="00364E3B">
              <w:rPr>
                <w:rFonts w:cs="Arial"/>
                <w:kern w:val="28"/>
                <w:lang w:eastAsia="nl-NL"/>
              </w:rPr>
              <w:lastRenderedPageBreak/>
              <w:t>niet vervangend voor andere onderzoeksmethodieken.</w:t>
            </w:r>
          </w:p>
          <w:p w14:paraId="262B9ACA"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Het leerbaarheidsonderzoek is een praktijkgericht onderzoek.</w:t>
            </w:r>
          </w:p>
          <w:p w14:paraId="71DE1065"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 xml:space="preserve">Het leerbaarheidsonderzoek bestaat uit een dossieronderzoek en uit het interviewen van het kind en alle betrokkenen bij het kind. </w:t>
            </w:r>
          </w:p>
          <w:p w14:paraId="6F27EACD"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Deze gegevens worden geordend in een matrix.</w:t>
            </w:r>
          </w:p>
          <w:p w14:paraId="69679AE7" w14:textId="77777777" w:rsidR="00634464" w:rsidRPr="00364E3B" w:rsidRDefault="00634464" w:rsidP="00634464">
            <w:pPr>
              <w:widowControl w:val="0"/>
              <w:overflowPunct w:val="0"/>
              <w:autoSpaceDE w:val="0"/>
              <w:autoSpaceDN w:val="0"/>
              <w:adjustRightInd w:val="0"/>
              <w:spacing w:line="240" w:lineRule="auto"/>
              <w:rPr>
                <w:rFonts w:cs="Arial"/>
                <w:kern w:val="28"/>
                <w:lang w:eastAsia="nl-NL"/>
              </w:rPr>
            </w:pPr>
            <w:r w:rsidRPr="00364E3B">
              <w:rPr>
                <w:rFonts w:cs="Arial"/>
                <w:kern w:val="28"/>
                <w:lang w:eastAsia="nl-NL"/>
              </w:rPr>
              <w:t>Door categorieën te beschrijven in de regulatieontwikkeling als ‘waarnemingskader’ is een theoretisch raamwerk te construeren. Dit raamwerk zal tijdens de cursus worden gepresenteerd.</w:t>
            </w:r>
          </w:p>
          <w:p w14:paraId="3154F4BD" w14:textId="77777777" w:rsidR="00634464" w:rsidRPr="00364E3B" w:rsidRDefault="00634464" w:rsidP="00634464">
            <w:pPr>
              <w:widowControl w:val="0"/>
              <w:tabs>
                <w:tab w:val="left" w:pos="720"/>
              </w:tabs>
              <w:overflowPunct w:val="0"/>
              <w:autoSpaceDE w:val="0"/>
              <w:autoSpaceDN w:val="0"/>
              <w:adjustRightInd w:val="0"/>
              <w:spacing w:line="240" w:lineRule="auto"/>
              <w:rPr>
                <w:rFonts w:cs="Arial"/>
                <w:kern w:val="28"/>
                <w:lang w:eastAsia="nl-NL"/>
              </w:rPr>
            </w:pPr>
          </w:p>
          <w:p w14:paraId="7D0D58D6" w14:textId="0E46C3C9" w:rsidR="00FB7A43" w:rsidRPr="00B2606F" w:rsidRDefault="00FB7A43" w:rsidP="00A53555">
            <w:pPr>
              <w:spacing w:line="260" w:lineRule="atLeast"/>
            </w:pPr>
          </w:p>
        </w:tc>
      </w:tr>
      <w:tr w:rsidR="00A53555" w:rsidRPr="007B6695" w14:paraId="0E16DF13" w14:textId="77777777" w:rsidTr="00A53555">
        <w:tc>
          <w:tcPr>
            <w:tcW w:w="2448" w:type="dxa"/>
          </w:tcPr>
          <w:p w14:paraId="5A4F3444" w14:textId="77777777" w:rsidR="00A53555" w:rsidRPr="007B6695" w:rsidRDefault="00A53555" w:rsidP="00A53555">
            <w:pPr>
              <w:spacing w:line="260" w:lineRule="atLeast"/>
              <w:rPr>
                <w:rFonts w:cs="Arial"/>
                <w:b/>
              </w:rPr>
            </w:pPr>
          </w:p>
        </w:tc>
        <w:tc>
          <w:tcPr>
            <w:tcW w:w="6812" w:type="dxa"/>
            <w:gridSpan w:val="5"/>
          </w:tcPr>
          <w:p w14:paraId="2B94FF67" w14:textId="77777777" w:rsidR="00A53555" w:rsidRPr="007B6695" w:rsidRDefault="00A53555" w:rsidP="00A53555">
            <w:pPr>
              <w:spacing w:line="260" w:lineRule="atLeast"/>
              <w:rPr>
                <w:rFonts w:cs="Arial"/>
              </w:rPr>
            </w:pPr>
          </w:p>
        </w:tc>
      </w:tr>
      <w:tr w:rsidR="00A53555" w:rsidRPr="007B6695" w14:paraId="640B9F81" w14:textId="77777777" w:rsidTr="00A53555">
        <w:tc>
          <w:tcPr>
            <w:tcW w:w="2448" w:type="dxa"/>
          </w:tcPr>
          <w:p w14:paraId="1E78886A" w14:textId="77777777" w:rsidR="00A53555" w:rsidRPr="007B6695" w:rsidRDefault="00A53555" w:rsidP="00A53555">
            <w:pPr>
              <w:pStyle w:val="PlurynTussenkop"/>
            </w:pPr>
            <w:r w:rsidRPr="007B6695">
              <w:t>Gehanteerde theorieën, methodieken</w:t>
            </w:r>
          </w:p>
        </w:tc>
        <w:tc>
          <w:tcPr>
            <w:tcW w:w="6812" w:type="dxa"/>
            <w:gridSpan w:val="5"/>
          </w:tcPr>
          <w:p w14:paraId="1A9BF036" w14:textId="77777777" w:rsidR="00634464" w:rsidRDefault="00634464" w:rsidP="00A53555">
            <w:pPr>
              <w:spacing w:line="260" w:lineRule="atLeast"/>
              <w:rPr>
                <w:rFonts w:cs="Arial"/>
              </w:rPr>
            </w:pPr>
            <w:r>
              <w:rPr>
                <w:rFonts w:cs="Arial"/>
              </w:rPr>
              <w:t>Theoretisch raamwerk regulatieontwikkeling</w:t>
            </w:r>
          </w:p>
          <w:p w14:paraId="76A8ED16" w14:textId="0BEC4EA4" w:rsidR="00BF3060" w:rsidRDefault="00BF3060" w:rsidP="00A53555">
            <w:pPr>
              <w:spacing w:line="260" w:lineRule="atLeast"/>
              <w:rPr>
                <w:rFonts w:cs="Arial"/>
              </w:rPr>
            </w:pPr>
            <w:r>
              <w:rPr>
                <w:rFonts w:cs="Arial"/>
              </w:rPr>
              <w:t>Theorie leerbaarheidsontwikkeling</w:t>
            </w:r>
          </w:p>
          <w:p w14:paraId="0391A779" w14:textId="38F8D393" w:rsidR="00BF3060" w:rsidRDefault="00BF3060" w:rsidP="00A53555">
            <w:pPr>
              <w:spacing w:line="260" w:lineRule="atLeast"/>
              <w:rPr>
                <w:rFonts w:cs="Arial"/>
              </w:rPr>
            </w:pPr>
            <w:r>
              <w:rPr>
                <w:rFonts w:cs="Arial"/>
              </w:rPr>
              <w:t>Dossieronderzoek</w:t>
            </w:r>
            <w:r w:rsidR="0044164C">
              <w:rPr>
                <w:rFonts w:cs="Arial"/>
              </w:rPr>
              <w:t xml:space="preserve"> uitvoeren tussen de twee lesdagen </w:t>
            </w:r>
          </w:p>
          <w:p w14:paraId="1115F9F1" w14:textId="12784B8E" w:rsidR="00A53555" w:rsidRDefault="00634464" w:rsidP="00A53555">
            <w:pPr>
              <w:spacing w:line="260" w:lineRule="atLeast"/>
              <w:rPr>
                <w:rFonts w:cs="Arial"/>
              </w:rPr>
            </w:pPr>
            <w:r>
              <w:rPr>
                <w:rFonts w:cs="Arial"/>
              </w:rPr>
              <w:t>Interviewtechniek</w:t>
            </w:r>
            <w:r w:rsidR="0044164C">
              <w:rPr>
                <w:rFonts w:cs="Arial"/>
              </w:rPr>
              <w:t xml:space="preserve"> leren en toepassen tussen de twee lesdagen  </w:t>
            </w:r>
          </w:p>
          <w:p w14:paraId="13224535" w14:textId="7FA36379" w:rsidR="00A53555" w:rsidRDefault="00FB7A43" w:rsidP="00A53555">
            <w:pPr>
              <w:spacing w:line="260" w:lineRule="atLeast"/>
              <w:rPr>
                <w:rFonts w:cs="Arial"/>
              </w:rPr>
            </w:pPr>
            <w:r>
              <w:rPr>
                <w:rFonts w:cs="Arial"/>
              </w:rPr>
              <w:t xml:space="preserve"> </w:t>
            </w:r>
          </w:p>
          <w:p w14:paraId="24C5ADA4" w14:textId="77777777" w:rsidR="00FB7A43" w:rsidRDefault="00FB7A43" w:rsidP="00A53555">
            <w:pPr>
              <w:spacing w:line="260" w:lineRule="atLeast"/>
              <w:rPr>
                <w:rFonts w:cs="Arial"/>
              </w:rPr>
            </w:pPr>
            <w:r>
              <w:rPr>
                <w:rFonts w:cs="Arial"/>
              </w:rPr>
              <w:t xml:space="preserve"> </w:t>
            </w:r>
          </w:p>
          <w:p w14:paraId="4EA32692" w14:textId="35DCF9AB" w:rsidR="00FB7A43" w:rsidRPr="007B6695" w:rsidRDefault="00FB7A43" w:rsidP="00A53555">
            <w:pPr>
              <w:spacing w:line="260" w:lineRule="atLeast"/>
              <w:rPr>
                <w:rFonts w:cs="Arial"/>
              </w:rPr>
            </w:pPr>
          </w:p>
        </w:tc>
      </w:tr>
      <w:tr w:rsidR="00A53555" w:rsidRPr="007B6695" w14:paraId="0ED04D3C" w14:textId="77777777" w:rsidTr="00A53555">
        <w:tc>
          <w:tcPr>
            <w:tcW w:w="2448" w:type="dxa"/>
            <w:tcBorders>
              <w:bottom w:val="single" w:sz="4" w:space="0" w:color="auto"/>
            </w:tcBorders>
          </w:tcPr>
          <w:p w14:paraId="2CF30A5B" w14:textId="77777777" w:rsidR="00A53555" w:rsidRPr="007B6695" w:rsidRDefault="00A53555" w:rsidP="00A53555">
            <w:pPr>
              <w:pStyle w:val="PlurynTussenkop"/>
            </w:pPr>
          </w:p>
        </w:tc>
        <w:tc>
          <w:tcPr>
            <w:tcW w:w="6812" w:type="dxa"/>
            <w:gridSpan w:val="5"/>
            <w:tcBorders>
              <w:bottom w:val="single" w:sz="4" w:space="0" w:color="auto"/>
            </w:tcBorders>
          </w:tcPr>
          <w:p w14:paraId="02E10D85" w14:textId="77777777" w:rsidR="00A53555" w:rsidRPr="007B6695" w:rsidRDefault="00A53555" w:rsidP="00A53555">
            <w:pPr>
              <w:spacing w:line="260" w:lineRule="atLeast"/>
              <w:rPr>
                <w:rFonts w:cs="Arial"/>
              </w:rPr>
            </w:pPr>
          </w:p>
        </w:tc>
      </w:tr>
      <w:tr w:rsidR="00A53555" w:rsidRPr="007B6695" w14:paraId="53681354" w14:textId="77777777" w:rsidTr="00A53555">
        <w:tc>
          <w:tcPr>
            <w:tcW w:w="2448" w:type="dxa"/>
            <w:tcBorders>
              <w:bottom w:val="single" w:sz="4" w:space="0" w:color="auto"/>
            </w:tcBorders>
          </w:tcPr>
          <w:p w14:paraId="682FA6D3" w14:textId="77777777" w:rsidR="00A53555" w:rsidRPr="007B6695" w:rsidRDefault="00A53555" w:rsidP="00A53555">
            <w:pPr>
              <w:pStyle w:val="PlurynTussenkop"/>
            </w:pPr>
            <w:r>
              <w:t>Urentabel / draaiboek</w:t>
            </w:r>
          </w:p>
        </w:tc>
        <w:tc>
          <w:tcPr>
            <w:tcW w:w="6812" w:type="dxa"/>
            <w:gridSpan w:val="5"/>
            <w:tcBorders>
              <w:bottom w:val="single" w:sz="4" w:space="0" w:color="auto"/>
            </w:tcBorders>
          </w:tcPr>
          <w:p w14:paraId="759D2141" w14:textId="0413D04B" w:rsidR="00691C52" w:rsidRDefault="00BF3060" w:rsidP="00691C52">
            <w:pPr>
              <w:widowControl w:val="0"/>
              <w:overflowPunct w:val="0"/>
              <w:autoSpaceDE w:val="0"/>
              <w:autoSpaceDN w:val="0"/>
              <w:adjustRightInd w:val="0"/>
              <w:spacing w:line="240" w:lineRule="auto"/>
              <w:rPr>
                <w:rFonts w:cs="Arial"/>
                <w:lang w:val="en-US"/>
              </w:rPr>
            </w:pPr>
            <w:r w:rsidRPr="00691C52">
              <w:rPr>
                <w:rFonts w:cs="Arial"/>
                <w:b/>
                <w:lang w:val="en-US"/>
              </w:rPr>
              <w:t>Dag 1</w:t>
            </w:r>
            <w:r>
              <w:rPr>
                <w:rFonts w:cs="Arial"/>
                <w:lang w:val="en-US"/>
              </w:rPr>
              <w:t xml:space="preserve">  </w:t>
            </w:r>
            <w:r w:rsidRPr="00BF3060">
              <w:rPr>
                <w:rFonts w:cs="Arial"/>
                <w:lang w:val="en-US"/>
              </w:rPr>
              <w:t xml:space="preserve">  </w:t>
            </w:r>
          </w:p>
          <w:p w14:paraId="1BDDCF80" w14:textId="32CC170F" w:rsidR="00691C52" w:rsidRDefault="00691C52" w:rsidP="00E126C4">
            <w:pPr>
              <w:widowControl w:val="0"/>
              <w:overflowPunct w:val="0"/>
              <w:autoSpaceDE w:val="0"/>
              <w:autoSpaceDN w:val="0"/>
              <w:adjustRightInd w:val="0"/>
              <w:spacing w:line="240" w:lineRule="auto"/>
              <w:rPr>
                <w:rFonts w:cs="Arial"/>
                <w:lang w:val="en-US"/>
              </w:rPr>
            </w:pPr>
            <w:r>
              <w:rPr>
                <w:rFonts w:cs="Arial"/>
                <w:lang w:val="en-US"/>
              </w:rPr>
              <w:t xml:space="preserve"> </w:t>
            </w:r>
            <w:r w:rsidR="00161F2D">
              <w:rPr>
                <w:rFonts w:cs="Arial"/>
                <w:lang w:val="en-US"/>
              </w:rPr>
              <w:t xml:space="preserve"> </w:t>
            </w:r>
            <w:r>
              <w:rPr>
                <w:rFonts w:cs="Arial"/>
                <w:lang w:val="en-US"/>
              </w:rPr>
              <w:t>9</w:t>
            </w:r>
            <w:r w:rsidR="00BF3060" w:rsidRPr="00BF3060">
              <w:rPr>
                <w:rFonts w:cs="Arial"/>
                <w:lang w:val="en-US"/>
              </w:rPr>
              <w:t xml:space="preserve">.00- </w:t>
            </w:r>
            <w:r w:rsidR="00161F2D">
              <w:rPr>
                <w:rFonts w:cs="Arial"/>
                <w:lang w:val="en-US"/>
              </w:rPr>
              <w:t xml:space="preserve">  </w:t>
            </w:r>
            <w:r w:rsidR="00BF3060" w:rsidRPr="00BF3060">
              <w:rPr>
                <w:rFonts w:cs="Arial"/>
                <w:lang w:val="en-US"/>
              </w:rPr>
              <w:t>9.</w:t>
            </w:r>
            <w:r>
              <w:rPr>
                <w:rFonts w:cs="Arial"/>
                <w:lang w:val="en-US"/>
              </w:rPr>
              <w:t>15</w:t>
            </w:r>
            <w:r w:rsidR="00BF3060" w:rsidRPr="00BF3060">
              <w:rPr>
                <w:rFonts w:cs="Arial"/>
                <w:lang w:val="en-US"/>
              </w:rPr>
              <w:t xml:space="preserve"> </w:t>
            </w:r>
            <w:proofErr w:type="spellStart"/>
            <w:r w:rsidR="00BF3060" w:rsidRPr="00BF3060">
              <w:rPr>
                <w:rFonts w:cs="Arial"/>
                <w:lang w:val="en-US"/>
              </w:rPr>
              <w:t>uur</w:t>
            </w:r>
            <w:proofErr w:type="spellEnd"/>
            <w:r w:rsidR="00BF3060" w:rsidRPr="00BF3060">
              <w:rPr>
                <w:rFonts w:cs="Arial"/>
                <w:lang w:val="en-US"/>
              </w:rPr>
              <w:t xml:space="preserve">: </w:t>
            </w:r>
            <w:proofErr w:type="spellStart"/>
            <w:r>
              <w:rPr>
                <w:rFonts w:cs="Arial"/>
                <w:lang w:val="en-US"/>
              </w:rPr>
              <w:t>Kennismaking</w:t>
            </w:r>
            <w:proofErr w:type="spellEnd"/>
          </w:p>
          <w:p w14:paraId="2111B75D" w14:textId="5D0F6615" w:rsidR="00691C52" w:rsidRPr="00945A3C" w:rsidRDefault="00691C52" w:rsidP="00E126C4">
            <w:pPr>
              <w:widowControl w:val="0"/>
              <w:overflowPunct w:val="0"/>
              <w:autoSpaceDE w:val="0"/>
              <w:autoSpaceDN w:val="0"/>
              <w:adjustRightInd w:val="0"/>
              <w:spacing w:line="240" w:lineRule="auto"/>
              <w:rPr>
                <w:rFonts w:ascii="Arial" w:hAnsi="Arial" w:cs="Arial"/>
                <w:kern w:val="28"/>
                <w:lang w:eastAsia="nl-NL"/>
              </w:rPr>
            </w:pPr>
            <w:r>
              <w:rPr>
                <w:rFonts w:cs="Arial"/>
                <w:lang w:val="en-US"/>
              </w:rPr>
              <w:t xml:space="preserve"> </w:t>
            </w:r>
            <w:r w:rsidR="00161F2D">
              <w:rPr>
                <w:rFonts w:cs="Arial"/>
                <w:lang w:val="en-US"/>
              </w:rPr>
              <w:t xml:space="preserve"> </w:t>
            </w:r>
            <w:r>
              <w:rPr>
                <w:rFonts w:cs="Arial"/>
                <w:lang w:val="en-US"/>
              </w:rPr>
              <w:t xml:space="preserve">9.15- 10.15 </w:t>
            </w:r>
            <w:proofErr w:type="spellStart"/>
            <w:r>
              <w:rPr>
                <w:rFonts w:cs="Arial"/>
                <w:lang w:val="en-US"/>
              </w:rPr>
              <w:t>uur</w:t>
            </w:r>
            <w:proofErr w:type="spellEnd"/>
            <w:r>
              <w:rPr>
                <w:rFonts w:cs="Arial"/>
                <w:lang w:val="en-US"/>
              </w:rPr>
              <w:t xml:space="preserve">: </w:t>
            </w:r>
            <w:proofErr w:type="spellStart"/>
            <w:r>
              <w:rPr>
                <w:rFonts w:cs="Arial"/>
                <w:lang w:val="en-US"/>
              </w:rPr>
              <w:t>Introductie</w:t>
            </w:r>
            <w:proofErr w:type="spellEnd"/>
            <w:r>
              <w:rPr>
                <w:rFonts w:cs="Arial"/>
                <w:lang w:val="en-US"/>
              </w:rPr>
              <w:t xml:space="preserve"> </w:t>
            </w:r>
            <w:proofErr w:type="spellStart"/>
            <w:r w:rsidR="00BF3060" w:rsidRPr="00BF3060">
              <w:rPr>
                <w:rFonts w:cs="Arial"/>
                <w:lang w:val="en-US"/>
              </w:rPr>
              <w:t>leerbaarheidsonderzoek</w:t>
            </w:r>
            <w:proofErr w:type="spellEnd"/>
            <w:r w:rsidRPr="00945A3C">
              <w:rPr>
                <w:rFonts w:ascii="Arial" w:hAnsi="Arial" w:cs="Arial"/>
                <w:kern w:val="28"/>
                <w:lang w:eastAsia="nl-NL"/>
              </w:rPr>
              <w:t>.</w:t>
            </w:r>
          </w:p>
          <w:p w14:paraId="3FB42335" w14:textId="1B31689D" w:rsidR="00691C52" w:rsidRDefault="00691C52" w:rsidP="00E126C4">
            <w:pPr>
              <w:widowControl w:val="0"/>
              <w:overflowPunct w:val="0"/>
              <w:autoSpaceDE w:val="0"/>
              <w:autoSpaceDN w:val="0"/>
              <w:adjustRightInd w:val="0"/>
              <w:spacing w:line="240" w:lineRule="auto"/>
              <w:rPr>
                <w:rFonts w:ascii="Arial" w:hAnsi="Arial" w:cs="Arial"/>
                <w:kern w:val="28"/>
                <w:lang w:eastAsia="nl-NL"/>
              </w:rPr>
            </w:pPr>
            <w:r>
              <w:rPr>
                <w:rFonts w:ascii="Arial" w:hAnsi="Arial" w:cs="Arial"/>
                <w:kern w:val="28"/>
                <w:lang w:eastAsia="nl-NL"/>
              </w:rPr>
              <w:t xml:space="preserve">10.15- 11.00 uur: </w:t>
            </w:r>
            <w:r w:rsidRPr="00945A3C">
              <w:rPr>
                <w:rFonts w:ascii="Arial" w:hAnsi="Arial" w:cs="Arial"/>
                <w:kern w:val="28"/>
                <w:lang w:eastAsia="nl-NL"/>
              </w:rPr>
              <w:t>Opbouw van de werkwijze</w:t>
            </w:r>
            <w:r w:rsidR="00E126C4">
              <w:rPr>
                <w:rFonts w:ascii="Arial" w:hAnsi="Arial" w:cs="Arial"/>
                <w:kern w:val="28"/>
                <w:lang w:eastAsia="nl-NL"/>
              </w:rPr>
              <w:t xml:space="preserve"> (</w:t>
            </w:r>
            <w:r w:rsidRPr="00945A3C">
              <w:rPr>
                <w:rFonts w:ascii="Arial" w:hAnsi="Arial" w:cs="Arial"/>
                <w:kern w:val="28"/>
                <w:lang w:eastAsia="nl-NL"/>
              </w:rPr>
              <w:t>uitwerking interviews</w:t>
            </w:r>
            <w:r w:rsidR="00E126C4">
              <w:rPr>
                <w:rFonts w:ascii="Arial" w:hAnsi="Arial" w:cs="Arial"/>
                <w:kern w:val="28"/>
                <w:lang w:eastAsia="nl-NL"/>
              </w:rPr>
              <w:t>)</w:t>
            </w:r>
            <w:r w:rsidRPr="00945A3C">
              <w:rPr>
                <w:rFonts w:ascii="Arial" w:hAnsi="Arial" w:cs="Arial"/>
                <w:kern w:val="28"/>
                <w:lang w:eastAsia="nl-NL"/>
              </w:rPr>
              <w:t xml:space="preserve"> </w:t>
            </w:r>
            <w:r w:rsidR="00161F2D">
              <w:rPr>
                <w:rFonts w:ascii="Arial" w:hAnsi="Arial" w:cs="Arial"/>
                <w:kern w:val="28"/>
                <w:lang w:eastAsia="nl-NL"/>
              </w:rPr>
              <w:t xml:space="preserve">                      </w:t>
            </w:r>
            <w:r>
              <w:rPr>
                <w:rFonts w:ascii="Arial" w:hAnsi="Arial" w:cs="Arial"/>
                <w:kern w:val="28"/>
                <w:lang w:eastAsia="nl-NL"/>
              </w:rPr>
              <w:t xml:space="preserve">      </w:t>
            </w:r>
          </w:p>
          <w:p w14:paraId="04BEC9D6" w14:textId="5792F140" w:rsidR="00161F2D" w:rsidRDefault="00161F2D" w:rsidP="00E126C4">
            <w:pPr>
              <w:widowControl w:val="0"/>
              <w:overflowPunct w:val="0"/>
              <w:autoSpaceDE w:val="0"/>
              <w:autoSpaceDN w:val="0"/>
              <w:adjustRightInd w:val="0"/>
              <w:spacing w:line="240" w:lineRule="auto"/>
              <w:rPr>
                <w:rFonts w:ascii="Arial" w:hAnsi="Arial" w:cs="Arial"/>
                <w:kern w:val="28"/>
                <w:lang w:eastAsia="nl-NL"/>
              </w:rPr>
            </w:pPr>
            <w:r>
              <w:rPr>
                <w:rFonts w:ascii="Arial" w:hAnsi="Arial" w:cs="Arial"/>
                <w:kern w:val="28"/>
                <w:lang w:eastAsia="nl-NL"/>
              </w:rPr>
              <w:t>11.00- 11.15 uur: pauze</w:t>
            </w:r>
          </w:p>
          <w:p w14:paraId="3B3BD85E" w14:textId="37DC4ABF" w:rsidR="00691C52" w:rsidRPr="00E126C4" w:rsidRDefault="00691C52" w:rsidP="00E126C4">
            <w:pPr>
              <w:widowControl w:val="0"/>
              <w:overflowPunct w:val="0"/>
              <w:autoSpaceDE w:val="0"/>
              <w:autoSpaceDN w:val="0"/>
              <w:adjustRightInd w:val="0"/>
              <w:spacing w:line="240" w:lineRule="auto"/>
              <w:rPr>
                <w:rFonts w:ascii="Arial" w:hAnsi="Arial" w:cs="Arial"/>
                <w:kern w:val="28"/>
                <w:lang w:eastAsia="nl-NL"/>
              </w:rPr>
            </w:pPr>
            <w:r>
              <w:rPr>
                <w:rFonts w:ascii="Arial" w:hAnsi="Arial" w:cs="Arial"/>
                <w:kern w:val="28"/>
                <w:lang w:eastAsia="nl-NL"/>
              </w:rPr>
              <w:t>11.</w:t>
            </w:r>
            <w:r w:rsidR="00E126C4">
              <w:rPr>
                <w:rFonts w:ascii="Arial" w:hAnsi="Arial" w:cs="Arial"/>
                <w:kern w:val="28"/>
                <w:lang w:eastAsia="nl-NL"/>
              </w:rPr>
              <w:t>15</w:t>
            </w:r>
            <w:r>
              <w:rPr>
                <w:rFonts w:ascii="Arial" w:hAnsi="Arial" w:cs="Arial"/>
                <w:kern w:val="28"/>
                <w:lang w:eastAsia="nl-NL"/>
              </w:rPr>
              <w:t>- 11.</w:t>
            </w:r>
            <w:r w:rsidR="00E126C4">
              <w:rPr>
                <w:rFonts w:ascii="Arial" w:hAnsi="Arial" w:cs="Arial"/>
                <w:kern w:val="28"/>
                <w:lang w:eastAsia="nl-NL"/>
              </w:rPr>
              <w:t>45</w:t>
            </w:r>
            <w:r>
              <w:rPr>
                <w:rFonts w:ascii="Arial" w:hAnsi="Arial" w:cs="Arial"/>
                <w:kern w:val="28"/>
                <w:lang w:eastAsia="nl-NL"/>
              </w:rPr>
              <w:t xml:space="preserve"> uur: </w:t>
            </w:r>
            <w:r w:rsidRPr="00945A3C">
              <w:rPr>
                <w:rFonts w:ascii="Arial" w:hAnsi="Arial" w:cs="Arial"/>
                <w:kern w:val="28"/>
                <w:lang w:eastAsia="nl-NL"/>
              </w:rPr>
              <w:t>Interactieve uiteenzetting over werkmodel.</w:t>
            </w:r>
          </w:p>
          <w:p w14:paraId="7B9F9DE1" w14:textId="13DB00FF" w:rsidR="00BF3060" w:rsidRDefault="00691C52" w:rsidP="00E126C4">
            <w:pPr>
              <w:widowControl w:val="0"/>
              <w:overflowPunct w:val="0"/>
              <w:autoSpaceDE w:val="0"/>
              <w:autoSpaceDN w:val="0"/>
              <w:adjustRightInd w:val="0"/>
              <w:spacing w:line="240" w:lineRule="auto"/>
              <w:rPr>
                <w:rFonts w:cs="Arial"/>
                <w:lang w:val="en-US"/>
              </w:rPr>
            </w:pPr>
            <w:r>
              <w:rPr>
                <w:rFonts w:ascii="Arial" w:hAnsi="Arial" w:cs="Arial"/>
                <w:kern w:val="28"/>
                <w:lang w:eastAsia="nl-NL"/>
              </w:rPr>
              <w:t>11.45</w:t>
            </w:r>
            <w:r w:rsidR="00161F2D">
              <w:rPr>
                <w:rFonts w:ascii="Arial" w:hAnsi="Arial" w:cs="Arial"/>
                <w:kern w:val="28"/>
                <w:lang w:eastAsia="nl-NL"/>
              </w:rPr>
              <w:t xml:space="preserve">- </w:t>
            </w:r>
            <w:r>
              <w:rPr>
                <w:rFonts w:ascii="Arial" w:hAnsi="Arial" w:cs="Arial"/>
                <w:kern w:val="28"/>
                <w:lang w:eastAsia="nl-NL"/>
              </w:rPr>
              <w:t>12.30</w:t>
            </w:r>
            <w:r w:rsidR="00161F2D">
              <w:rPr>
                <w:rFonts w:ascii="Arial" w:hAnsi="Arial" w:cs="Arial"/>
                <w:kern w:val="28"/>
                <w:lang w:eastAsia="nl-NL"/>
              </w:rPr>
              <w:t xml:space="preserve"> </w:t>
            </w:r>
            <w:proofErr w:type="spellStart"/>
            <w:r w:rsidR="00BF3060" w:rsidRPr="00BF3060">
              <w:rPr>
                <w:rFonts w:cs="Arial"/>
                <w:lang w:val="en-US"/>
              </w:rPr>
              <w:t>uur</w:t>
            </w:r>
            <w:proofErr w:type="spellEnd"/>
            <w:r w:rsidR="00BF3060" w:rsidRPr="00BF3060">
              <w:rPr>
                <w:rFonts w:cs="Arial"/>
                <w:lang w:val="en-US"/>
              </w:rPr>
              <w:t xml:space="preserve">: </w:t>
            </w:r>
            <w:proofErr w:type="spellStart"/>
            <w:r>
              <w:rPr>
                <w:rFonts w:cs="Arial"/>
                <w:lang w:val="en-US"/>
              </w:rPr>
              <w:t>Oefenen</w:t>
            </w:r>
            <w:proofErr w:type="spellEnd"/>
            <w:r>
              <w:rPr>
                <w:rFonts w:cs="Arial"/>
                <w:lang w:val="en-US"/>
              </w:rPr>
              <w:t xml:space="preserve"> met</w:t>
            </w:r>
            <w:r w:rsidR="00BF3060" w:rsidRPr="00BF3060">
              <w:rPr>
                <w:rFonts w:cs="Arial"/>
                <w:lang w:val="en-US"/>
              </w:rPr>
              <w:t xml:space="preserve"> </w:t>
            </w:r>
            <w:proofErr w:type="spellStart"/>
            <w:r w:rsidR="00BF3060" w:rsidRPr="00BF3060">
              <w:rPr>
                <w:rFonts w:cs="Arial"/>
                <w:lang w:val="en-US"/>
              </w:rPr>
              <w:t>casuïstiek</w:t>
            </w:r>
            <w:proofErr w:type="spellEnd"/>
            <w:r>
              <w:rPr>
                <w:rFonts w:cs="Arial"/>
                <w:lang w:val="en-US"/>
              </w:rPr>
              <w:t xml:space="preserve"> </w:t>
            </w:r>
            <w:proofErr w:type="spellStart"/>
            <w:r>
              <w:rPr>
                <w:rFonts w:cs="Arial"/>
                <w:lang w:val="en-US"/>
              </w:rPr>
              <w:t>ahv</w:t>
            </w:r>
            <w:proofErr w:type="spellEnd"/>
            <w:r>
              <w:rPr>
                <w:rFonts w:cs="Arial"/>
                <w:lang w:val="en-US"/>
              </w:rPr>
              <w:t xml:space="preserve"> </w:t>
            </w:r>
            <w:proofErr w:type="spellStart"/>
            <w:r>
              <w:rPr>
                <w:rFonts w:cs="Arial"/>
                <w:lang w:val="en-US"/>
              </w:rPr>
              <w:t>faseringsmodel</w:t>
            </w:r>
            <w:proofErr w:type="spellEnd"/>
          </w:p>
          <w:p w14:paraId="0F01B692" w14:textId="77777777" w:rsidR="00364E3B" w:rsidRDefault="00364E3B" w:rsidP="00E126C4">
            <w:pPr>
              <w:widowControl w:val="0"/>
              <w:overflowPunct w:val="0"/>
              <w:autoSpaceDE w:val="0"/>
              <w:autoSpaceDN w:val="0"/>
              <w:adjustRightInd w:val="0"/>
              <w:spacing w:line="240" w:lineRule="auto"/>
              <w:rPr>
                <w:rFonts w:cs="Arial"/>
                <w:lang w:val="en-US"/>
              </w:rPr>
            </w:pPr>
          </w:p>
          <w:p w14:paraId="3B883C2E" w14:textId="77A3D706" w:rsidR="00BF3060" w:rsidRPr="00BF3060" w:rsidRDefault="00161F2D" w:rsidP="00E126C4">
            <w:pPr>
              <w:widowControl w:val="0"/>
              <w:overflowPunct w:val="0"/>
              <w:autoSpaceDE w:val="0"/>
              <w:autoSpaceDN w:val="0"/>
              <w:adjustRightInd w:val="0"/>
              <w:spacing w:line="240" w:lineRule="auto"/>
              <w:rPr>
                <w:rFonts w:ascii="Arial" w:hAnsi="Arial" w:cs="Arial"/>
                <w:kern w:val="28"/>
                <w:lang w:eastAsia="nl-NL"/>
              </w:rPr>
            </w:pPr>
            <w:r>
              <w:rPr>
                <w:rFonts w:cs="Arial"/>
                <w:lang w:val="en-US"/>
              </w:rPr>
              <w:t xml:space="preserve">12.30- 13.30 </w:t>
            </w:r>
            <w:proofErr w:type="spellStart"/>
            <w:r>
              <w:rPr>
                <w:rFonts w:cs="Arial"/>
                <w:lang w:val="en-US"/>
              </w:rPr>
              <w:t>uur</w:t>
            </w:r>
            <w:proofErr w:type="spellEnd"/>
            <w:r>
              <w:rPr>
                <w:rFonts w:cs="Arial"/>
                <w:lang w:val="en-US"/>
              </w:rPr>
              <w:t xml:space="preserve">: </w:t>
            </w:r>
            <w:proofErr w:type="spellStart"/>
            <w:r>
              <w:rPr>
                <w:rFonts w:cs="Arial"/>
                <w:lang w:val="en-US"/>
              </w:rPr>
              <w:t>Pauze</w:t>
            </w:r>
            <w:proofErr w:type="spellEnd"/>
          </w:p>
          <w:p w14:paraId="3578B39B" w14:textId="7627DB11" w:rsidR="00BF3060" w:rsidRPr="00BF3060" w:rsidRDefault="00BF3060" w:rsidP="00E126C4">
            <w:pPr>
              <w:spacing w:line="240" w:lineRule="auto"/>
              <w:ind w:left="720"/>
              <w:rPr>
                <w:rFonts w:cs="Arial"/>
              </w:rPr>
            </w:pPr>
          </w:p>
          <w:p w14:paraId="73F2366D" w14:textId="192C41FA" w:rsidR="00BF3060" w:rsidRPr="00161F2D" w:rsidRDefault="00E126C4" w:rsidP="00E126C4">
            <w:pPr>
              <w:pStyle w:val="Lijstalinea"/>
              <w:numPr>
                <w:ilvl w:val="1"/>
                <w:numId w:val="26"/>
              </w:numPr>
              <w:spacing w:line="240" w:lineRule="auto"/>
              <w:rPr>
                <w:rFonts w:cs="Arial"/>
              </w:rPr>
            </w:pPr>
            <w:r>
              <w:rPr>
                <w:rFonts w:cs="Arial"/>
                <w:lang w:val="en-US"/>
              </w:rPr>
              <w:t xml:space="preserve"> </w:t>
            </w:r>
            <w:r w:rsidR="00161F2D" w:rsidRPr="00161F2D">
              <w:rPr>
                <w:rFonts w:cs="Arial"/>
                <w:lang w:val="en-US"/>
              </w:rPr>
              <w:t xml:space="preserve">14.00 </w:t>
            </w:r>
            <w:proofErr w:type="spellStart"/>
            <w:r w:rsidR="00161F2D" w:rsidRPr="00161F2D">
              <w:rPr>
                <w:rFonts w:cs="Arial"/>
                <w:lang w:val="en-US"/>
              </w:rPr>
              <w:t>uur</w:t>
            </w:r>
            <w:proofErr w:type="spellEnd"/>
            <w:r w:rsidR="00BF3060" w:rsidRPr="00161F2D">
              <w:rPr>
                <w:rFonts w:cs="Arial"/>
                <w:lang w:val="en-US"/>
              </w:rPr>
              <w:t xml:space="preserve">: hoe </w:t>
            </w:r>
            <w:proofErr w:type="spellStart"/>
            <w:r w:rsidR="00BF3060" w:rsidRPr="00161F2D">
              <w:rPr>
                <w:rFonts w:cs="Arial"/>
                <w:lang w:val="en-US"/>
              </w:rPr>
              <w:t>onderzoek</w:t>
            </w:r>
            <w:proofErr w:type="spellEnd"/>
            <w:r w:rsidR="00BF3060" w:rsidRPr="00161F2D">
              <w:rPr>
                <w:rFonts w:cs="Arial"/>
                <w:lang w:val="en-US"/>
              </w:rPr>
              <w:t xml:space="preserve"> je </w:t>
            </w:r>
            <w:proofErr w:type="spellStart"/>
            <w:r w:rsidR="00BF3060" w:rsidRPr="00161F2D">
              <w:rPr>
                <w:rFonts w:cs="Arial"/>
                <w:lang w:val="en-US"/>
              </w:rPr>
              <w:t>leerbaarheid</w:t>
            </w:r>
            <w:proofErr w:type="spellEnd"/>
            <w:r w:rsidR="00BF3060" w:rsidRPr="00161F2D">
              <w:rPr>
                <w:rFonts w:cs="Arial"/>
                <w:lang w:val="en-US"/>
              </w:rPr>
              <w:t>?</w:t>
            </w:r>
          </w:p>
          <w:p w14:paraId="2E1EEE1B" w14:textId="6DC106C1" w:rsidR="00BF3060" w:rsidRPr="00BF3060" w:rsidRDefault="00161F2D" w:rsidP="00E126C4">
            <w:pPr>
              <w:spacing w:line="240" w:lineRule="auto"/>
              <w:rPr>
                <w:rFonts w:cs="Arial"/>
              </w:rPr>
            </w:pPr>
            <w:r>
              <w:rPr>
                <w:rFonts w:cs="Arial"/>
                <w:lang w:val="en-US"/>
              </w:rPr>
              <w:t xml:space="preserve">14.00- </w:t>
            </w:r>
            <w:r w:rsidR="00BF3060" w:rsidRPr="00BF3060">
              <w:rPr>
                <w:rFonts w:cs="Arial"/>
                <w:lang w:val="en-US"/>
              </w:rPr>
              <w:t>14.</w:t>
            </w:r>
            <w:r>
              <w:rPr>
                <w:rFonts w:cs="Arial"/>
                <w:lang w:val="en-US"/>
              </w:rPr>
              <w:t>45</w:t>
            </w:r>
            <w:r w:rsidR="00BF3060" w:rsidRPr="00BF3060">
              <w:rPr>
                <w:rFonts w:cs="Arial"/>
                <w:lang w:val="en-US"/>
              </w:rPr>
              <w:t xml:space="preserve"> </w:t>
            </w:r>
            <w:proofErr w:type="spellStart"/>
            <w:r w:rsidR="00BF3060" w:rsidRPr="00BF3060">
              <w:rPr>
                <w:rFonts w:cs="Arial"/>
                <w:lang w:val="en-US"/>
              </w:rPr>
              <w:t>uur</w:t>
            </w:r>
            <w:proofErr w:type="spellEnd"/>
            <w:r w:rsidR="00BF3060" w:rsidRPr="00BF3060">
              <w:rPr>
                <w:rFonts w:cs="Arial"/>
                <w:lang w:val="en-US"/>
              </w:rPr>
              <w:t xml:space="preserve">: </w:t>
            </w:r>
            <w:proofErr w:type="spellStart"/>
            <w:r w:rsidR="00BF3060" w:rsidRPr="00BF3060">
              <w:rPr>
                <w:rFonts w:cs="Arial"/>
                <w:lang w:val="en-US"/>
              </w:rPr>
              <w:t>oefenen</w:t>
            </w:r>
            <w:proofErr w:type="spellEnd"/>
            <w:r w:rsidR="00BF3060" w:rsidRPr="00BF3060">
              <w:rPr>
                <w:rFonts w:cs="Arial"/>
                <w:lang w:val="en-US"/>
              </w:rPr>
              <w:t xml:space="preserve"> interview/</w:t>
            </w:r>
            <w:proofErr w:type="spellStart"/>
            <w:r w:rsidR="00BF3060" w:rsidRPr="00BF3060">
              <w:rPr>
                <w:rFonts w:cs="Arial"/>
                <w:lang w:val="en-US"/>
              </w:rPr>
              <w:t>beeldvorming</w:t>
            </w:r>
            <w:proofErr w:type="spellEnd"/>
            <w:r w:rsidR="00BF3060" w:rsidRPr="00BF3060">
              <w:rPr>
                <w:rFonts w:cs="Arial"/>
                <w:lang w:val="en-US"/>
              </w:rPr>
              <w:t xml:space="preserve"> </w:t>
            </w:r>
            <w:proofErr w:type="spellStart"/>
            <w:r w:rsidR="00BF3060" w:rsidRPr="00BF3060">
              <w:rPr>
                <w:rFonts w:cs="Arial"/>
                <w:lang w:val="en-US"/>
              </w:rPr>
              <w:t>casuïstiek</w:t>
            </w:r>
            <w:proofErr w:type="spellEnd"/>
          </w:p>
          <w:p w14:paraId="73A15B0C" w14:textId="48BA53E0" w:rsidR="00BF3060" w:rsidRDefault="00BF3060" w:rsidP="00E126C4">
            <w:pPr>
              <w:spacing w:line="240" w:lineRule="auto"/>
              <w:rPr>
                <w:rFonts w:cs="Arial"/>
                <w:lang w:val="en-US"/>
              </w:rPr>
            </w:pPr>
            <w:r w:rsidRPr="00BF3060">
              <w:rPr>
                <w:rFonts w:cs="Arial"/>
                <w:lang w:val="en-US"/>
              </w:rPr>
              <w:t>14.</w:t>
            </w:r>
            <w:r w:rsidR="00161F2D">
              <w:rPr>
                <w:rFonts w:cs="Arial"/>
                <w:lang w:val="en-US"/>
              </w:rPr>
              <w:t>45</w:t>
            </w:r>
            <w:r w:rsidRPr="00BF3060">
              <w:rPr>
                <w:rFonts w:cs="Arial"/>
                <w:lang w:val="en-US"/>
              </w:rPr>
              <w:t>-</w:t>
            </w:r>
            <w:r w:rsidR="00161F2D">
              <w:rPr>
                <w:rFonts w:cs="Arial"/>
                <w:lang w:val="en-US"/>
              </w:rPr>
              <w:t xml:space="preserve"> </w:t>
            </w:r>
            <w:r w:rsidRPr="00BF3060">
              <w:rPr>
                <w:rFonts w:cs="Arial"/>
                <w:lang w:val="en-US"/>
              </w:rPr>
              <w:t>1</w:t>
            </w:r>
            <w:r w:rsidR="00161F2D">
              <w:rPr>
                <w:rFonts w:cs="Arial"/>
                <w:lang w:val="en-US"/>
              </w:rPr>
              <w:t>5</w:t>
            </w:r>
            <w:r w:rsidRPr="00BF3060">
              <w:rPr>
                <w:rFonts w:cs="Arial"/>
                <w:lang w:val="en-US"/>
              </w:rPr>
              <w:t xml:space="preserve">.30 </w:t>
            </w:r>
            <w:proofErr w:type="spellStart"/>
            <w:r w:rsidRPr="00BF3060">
              <w:rPr>
                <w:rFonts w:cs="Arial"/>
                <w:lang w:val="en-US"/>
              </w:rPr>
              <w:t>uur</w:t>
            </w:r>
            <w:proofErr w:type="spellEnd"/>
            <w:r w:rsidRPr="00BF3060">
              <w:rPr>
                <w:rFonts w:cs="Arial"/>
                <w:lang w:val="en-US"/>
              </w:rPr>
              <w:t xml:space="preserve">: </w:t>
            </w:r>
            <w:proofErr w:type="spellStart"/>
            <w:r w:rsidRPr="00BF3060">
              <w:rPr>
                <w:rFonts w:cs="Arial"/>
                <w:lang w:val="en-US"/>
              </w:rPr>
              <w:t>ontwikkeldoelen</w:t>
            </w:r>
            <w:proofErr w:type="spellEnd"/>
            <w:r w:rsidRPr="00BF3060">
              <w:rPr>
                <w:rFonts w:cs="Arial"/>
                <w:lang w:val="en-US"/>
              </w:rPr>
              <w:t xml:space="preserve"> per </w:t>
            </w:r>
            <w:proofErr w:type="spellStart"/>
            <w:r w:rsidRPr="00BF3060">
              <w:rPr>
                <w:rFonts w:cs="Arial"/>
                <w:lang w:val="en-US"/>
              </w:rPr>
              <w:t>fase</w:t>
            </w:r>
            <w:proofErr w:type="spellEnd"/>
          </w:p>
          <w:p w14:paraId="102EC204" w14:textId="0E552843" w:rsidR="00BF3060" w:rsidRDefault="00161F2D" w:rsidP="00E126C4">
            <w:pPr>
              <w:spacing w:line="240" w:lineRule="auto"/>
              <w:rPr>
                <w:rFonts w:cs="Arial"/>
              </w:rPr>
            </w:pPr>
            <w:r>
              <w:rPr>
                <w:rFonts w:cs="Arial"/>
              </w:rPr>
              <w:t>15.30- 15.45 uur: pauze</w:t>
            </w:r>
          </w:p>
          <w:p w14:paraId="5F62F3F6" w14:textId="063B8D49" w:rsidR="00BF3060" w:rsidRPr="00161F2D" w:rsidRDefault="00161F2D" w:rsidP="00E126C4">
            <w:pPr>
              <w:pStyle w:val="Lijstalinea"/>
              <w:numPr>
                <w:ilvl w:val="1"/>
                <w:numId w:val="27"/>
              </w:numPr>
              <w:tabs>
                <w:tab w:val="num" w:pos="720"/>
              </w:tabs>
              <w:spacing w:line="240" w:lineRule="auto"/>
              <w:rPr>
                <w:rFonts w:cs="Arial"/>
              </w:rPr>
            </w:pPr>
            <w:r w:rsidRPr="00161F2D">
              <w:rPr>
                <w:rFonts w:cs="Arial"/>
              </w:rPr>
              <w:t>– 16.15 uur: v</w:t>
            </w:r>
            <w:proofErr w:type="spellStart"/>
            <w:r w:rsidR="00BF3060" w:rsidRPr="00161F2D">
              <w:rPr>
                <w:rFonts w:cs="Arial"/>
                <w:lang w:val="en-US"/>
              </w:rPr>
              <w:t>oorwaarden</w:t>
            </w:r>
            <w:proofErr w:type="spellEnd"/>
            <w:r w:rsidR="00BF3060" w:rsidRPr="00161F2D">
              <w:rPr>
                <w:rFonts w:cs="Arial"/>
                <w:lang w:val="en-US"/>
              </w:rPr>
              <w:t xml:space="preserve"> </w:t>
            </w:r>
            <w:proofErr w:type="spellStart"/>
            <w:r>
              <w:rPr>
                <w:rFonts w:cs="Arial"/>
                <w:lang w:val="en-US"/>
              </w:rPr>
              <w:t>regulatie</w:t>
            </w:r>
            <w:r w:rsidR="00BF3060" w:rsidRPr="00161F2D">
              <w:rPr>
                <w:rFonts w:cs="Arial"/>
                <w:lang w:val="en-US"/>
              </w:rPr>
              <w:t>ontwikkeling</w:t>
            </w:r>
            <w:proofErr w:type="spellEnd"/>
            <w:r w:rsidR="00BF3060" w:rsidRPr="00161F2D">
              <w:rPr>
                <w:rFonts w:cs="Arial"/>
                <w:lang w:val="en-US"/>
              </w:rPr>
              <w:t xml:space="preserve"> </w:t>
            </w:r>
            <w:proofErr w:type="spellStart"/>
            <w:r w:rsidR="00BF3060" w:rsidRPr="00161F2D">
              <w:rPr>
                <w:rFonts w:cs="Arial"/>
                <w:lang w:val="en-US"/>
              </w:rPr>
              <w:t>ahv</w:t>
            </w:r>
            <w:proofErr w:type="spellEnd"/>
            <w:r w:rsidR="00BF3060" w:rsidRPr="00161F2D">
              <w:rPr>
                <w:rFonts w:cs="Arial"/>
                <w:lang w:val="en-US"/>
              </w:rPr>
              <w:t xml:space="preserve"> </w:t>
            </w:r>
            <w:proofErr w:type="spellStart"/>
            <w:r w:rsidR="00BF3060" w:rsidRPr="00161F2D">
              <w:rPr>
                <w:rFonts w:cs="Arial"/>
                <w:lang w:val="en-US"/>
              </w:rPr>
              <w:t>casuïstiek</w:t>
            </w:r>
            <w:proofErr w:type="spellEnd"/>
          </w:p>
          <w:p w14:paraId="72360433" w14:textId="33880425" w:rsidR="00BF3060" w:rsidRDefault="00161F2D" w:rsidP="00E126C4">
            <w:pPr>
              <w:spacing w:line="240" w:lineRule="auto"/>
              <w:rPr>
                <w:rFonts w:cs="Arial"/>
                <w:lang w:val="en-US"/>
              </w:rPr>
            </w:pPr>
            <w:r>
              <w:rPr>
                <w:rFonts w:cs="Arial"/>
                <w:lang w:val="en-US"/>
              </w:rPr>
              <w:t xml:space="preserve">16.15- 16.30 </w:t>
            </w:r>
            <w:proofErr w:type="spellStart"/>
            <w:r>
              <w:rPr>
                <w:rFonts w:cs="Arial"/>
                <w:lang w:val="en-US"/>
              </w:rPr>
              <w:t>uur</w:t>
            </w:r>
            <w:proofErr w:type="spellEnd"/>
            <w:r w:rsidR="00BF3060" w:rsidRPr="00BF3060">
              <w:rPr>
                <w:rFonts w:cs="Arial"/>
                <w:lang w:val="en-US"/>
              </w:rPr>
              <w:t xml:space="preserve"> </w:t>
            </w:r>
            <w:proofErr w:type="spellStart"/>
            <w:r w:rsidR="00BF3060" w:rsidRPr="00BF3060">
              <w:rPr>
                <w:rFonts w:cs="Arial"/>
                <w:lang w:val="en-US"/>
              </w:rPr>
              <w:t>uur</w:t>
            </w:r>
            <w:proofErr w:type="spellEnd"/>
            <w:r w:rsidR="00BF3060" w:rsidRPr="00BF3060">
              <w:rPr>
                <w:rFonts w:cs="Arial"/>
                <w:lang w:val="en-US"/>
              </w:rPr>
              <w:t xml:space="preserve">: </w:t>
            </w:r>
            <w:proofErr w:type="spellStart"/>
            <w:r w:rsidR="00BF3060">
              <w:rPr>
                <w:rFonts w:cs="Arial"/>
                <w:lang w:val="en-US"/>
              </w:rPr>
              <w:t>huiswerk</w:t>
            </w:r>
            <w:proofErr w:type="spellEnd"/>
            <w:r w:rsidR="00BF3060">
              <w:rPr>
                <w:rFonts w:cs="Arial"/>
                <w:lang w:val="en-US"/>
              </w:rPr>
              <w:t xml:space="preserve"> </w:t>
            </w:r>
            <w:proofErr w:type="spellStart"/>
            <w:r w:rsidR="00BF3060">
              <w:rPr>
                <w:rFonts w:cs="Arial"/>
                <w:lang w:val="en-US"/>
              </w:rPr>
              <w:t>bespreken</w:t>
            </w:r>
            <w:proofErr w:type="spellEnd"/>
          </w:p>
          <w:p w14:paraId="4FC5AB8C" w14:textId="77777777" w:rsidR="00364E3B" w:rsidRPr="00BF3060" w:rsidRDefault="00364E3B" w:rsidP="00E126C4">
            <w:pPr>
              <w:spacing w:line="240" w:lineRule="auto"/>
              <w:rPr>
                <w:rFonts w:cs="Arial"/>
              </w:rPr>
            </w:pPr>
          </w:p>
          <w:p w14:paraId="048AAB88" w14:textId="77777777" w:rsidR="00161F2D" w:rsidRDefault="00BF3060" w:rsidP="00BF3060">
            <w:pPr>
              <w:widowControl w:val="0"/>
              <w:overflowPunct w:val="0"/>
              <w:autoSpaceDE w:val="0"/>
              <w:autoSpaceDN w:val="0"/>
              <w:adjustRightInd w:val="0"/>
              <w:spacing w:line="240" w:lineRule="auto"/>
              <w:rPr>
                <w:rFonts w:ascii="Arial" w:hAnsi="Arial" w:cs="Arial"/>
                <w:kern w:val="28"/>
                <w:lang w:eastAsia="nl-NL"/>
              </w:rPr>
            </w:pPr>
            <w:r w:rsidRPr="00691C52">
              <w:rPr>
                <w:rFonts w:cs="Arial"/>
                <w:b/>
              </w:rPr>
              <w:t xml:space="preserve">Dag </w:t>
            </w:r>
            <w:r w:rsidR="00691C52" w:rsidRPr="00691C52">
              <w:rPr>
                <w:rFonts w:cs="Arial"/>
                <w:b/>
              </w:rPr>
              <w:t xml:space="preserve"> 2</w:t>
            </w:r>
            <w:r w:rsidR="00691C52">
              <w:rPr>
                <w:rFonts w:cs="Arial"/>
              </w:rPr>
              <w:t xml:space="preserve"> </w:t>
            </w:r>
            <w:r>
              <w:rPr>
                <w:rFonts w:ascii="Arial" w:hAnsi="Arial" w:cs="Arial"/>
                <w:kern w:val="28"/>
                <w:lang w:eastAsia="nl-NL"/>
              </w:rPr>
              <w:t xml:space="preserve">  </w:t>
            </w:r>
          </w:p>
          <w:p w14:paraId="71B6592A" w14:textId="0F3C862F" w:rsidR="00BF3060" w:rsidRDefault="00E126C4" w:rsidP="00BF3060">
            <w:pPr>
              <w:widowControl w:val="0"/>
              <w:overflowPunct w:val="0"/>
              <w:autoSpaceDE w:val="0"/>
              <w:autoSpaceDN w:val="0"/>
              <w:adjustRightInd w:val="0"/>
              <w:spacing w:line="240" w:lineRule="auto"/>
              <w:rPr>
                <w:rFonts w:ascii="Arial" w:hAnsi="Arial" w:cs="Arial"/>
                <w:kern w:val="28"/>
                <w:lang w:eastAsia="nl-NL"/>
              </w:rPr>
            </w:pPr>
            <w:r>
              <w:rPr>
                <w:rFonts w:ascii="Arial" w:hAnsi="Arial" w:cs="Arial"/>
                <w:kern w:val="28"/>
                <w:lang w:eastAsia="nl-NL"/>
              </w:rPr>
              <w:t xml:space="preserve"> </w:t>
            </w:r>
            <w:r w:rsidR="00BF3060">
              <w:rPr>
                <w:rFonts w:ascii="Arial" w:hAnsi="Arial" w:cs="Arial"/>
                <w:kern w:val="28"/>
                <w:lang w:eastAsia="nl-NL"/>
              </w:rPr>
              <w:t xml:space="preserve">9.00-   9.45 uur: </w:t>
            </w:r>
            <w:r w:rsidR="00BF3060" w:rsidRPr="00945A3C">
              <w:rPr>
                <w:rFonts w:ascii="Arial" w:hAnsi="Arial" w:cs="Arial"/>
                <w:kern w:val="28"/>
                <w:lang w:eastAsia="nl-NL"/>
              </w:rPr>
              <w:t>Bespreking huiswerkcasuïstiek</w:t>
            </w:r>
            <w:r w:rsidR="00691C52">
              <w:rPr>
                <w:rFonts w:ascii="Arial" w:hAnsi="Arial" w:cs="Arial"/>
                <w:kern w:val="28"/>
                <w:lang w:eastAsia="nl-NL"/>
              </w:rPr>
              <w:t>/reflectie</w:t>
            </w:r>
          </w:p>
          <w:p w14:paraId="67339AF3" w14:textId="012BFAAE" w:rsidR="00BF3060" w:rsidRPr="00161F2D" w:rsidRDefault="00E126C4" w:rsidP="00161F2D">
            <w:pPr>
              <w:widowControl w:val="0"/>
              <w:overflowPunct w:val="0"/>
              <w:autoSpaceDE w:val="0"/>
              <w:autoSpaceDN w:val="0"/>
              <w:adjustRightInd w:val="0"/>
              <w:spacing w:line="240" w:lineRule="auto"/>
              <w:rPr>
                <w:rFonts w:cs="Arial"/>
                <w:kern w:val="28"/>
              </w:rPr>
            </w:pPr>
            <w:r>
              <w:rPr>
                <w:rFonts w:cs="Arial"/>
                <w:kern w:val="28"/>
              </w:rPr>
              <w:t xml:space="preserve"> </w:t>
            </w:r>
            <w:r w:rsidR="00BF3060" w:rsidRPr="00161F2D">
              <w:rPr>
                <w:rFonts w:cs="Arial"/>
                <w:kern w:val="28"/>
              </w:rPr>
              <w:t xml:space="preserve">9.45- 10.30 uur: Verdieping </w:t>
            </w:r>
            <w:r>
              <w:rPr>
                <w:rFonts w:cs="Arial"/>
                <w:kern w:val="28"/>
              </w:rPr>
              <w:t>uitkomsten dossieranalyse</w:t>
            </w:r>
            <w:r w:rsidR="00BF3060" w:rsidRPr="00161F2D">
              <w:rPr>
                <w:rFonts w:cs="Arial"/>
                <w:kern w:val="28"/>
              </w:rPr>
              <w:t>.</w:t>
            </w:r>
          </w:p>
          <w:p w14:paraId="6F42C5B9" w14:textId="682FF43C" w:rsidR="00691C52" w:rsidRPr="00161F2D" w:rsidRDefault="00E126C4" w:rsidP="00161F2D">
            <w:pPr>
              <w:widowControl w:val="0"/>
              <w:overflowPunct w:val="0"/>
              <w:autoSpaceDE w:val="0"/>
              <w:autoSpaceDN w:val="0"/>
              <w:adjustRightInd w:val="0"/>
              <w:spacing w:line="240" w:lineRule="auto"/>
              <w:rPr>
                <w:rFonts w:cs="Arial"/>
                <w:kern w:val="28"/>
              </w:rPr>
            </w:pPr>
            <w:r>
              <w:rPr>
                <w:rFonts w:cs="Arial"/>
                <w:kern w:val="28"/>
              </w:rPr>
              <w:t xml:space="preserve"> </w:t>
            </w:r>
            <w:r w:rsidR="00BF3060" w:rsidRPr="00161F2D">
              <w:rPr>
                <w:rFonts w:cs="Arial"/>
                <w:kern w:val="28"/>
              </w:rPr>
              <w:t xml:space="preserve">9.45- 10.15 uur: </w:t>
            </w:r>
            <w:r w:rsidR="003B4892">
              <w:rPr>
                <w:rFonts w:cs="Arial"/>
                <w:kern w:val="28"/>
              </w:rPr>
              <w:t>Casuïstiek</w:t>
            </w:r>
            <w:r>
              <w:rPr>
                <w:rFonts w:cs="Arial"/>
                <w:kern w:val="28"/>
              </w:rPr>
              <w:t xml:space="preserve"> in faseringsmodel</w:t>
            </w:r>
          </w:p>
          <w:p w14:paraId="6E60690F" w14:textId="77777777" w:rsidR="00691C52" w:rsidRPr="00161F2D" w:rsidRDefault="00691C52" w:rsidP="00161F2D">
            <w:pPr>
              <w:widowControl w:val="0"/>
              <w:overflowPunct w:val="0"/>
              <w:autoSpaceDE w:val="0"/>
              <w:autoSpaceDN w:val="0"/>
              <w:adjustRightInd w:val="0"/>
              <w:spacing w:line="240" w:lineRule="auto"/>
              <w:rPr>
                <w:rFonts w:cs="Arial"/>
                <w:kern w:val="28"/>
              </w:rPr>
            </w:pPr>
            <w:r w:rsidRPr="00161F2D">
              <w:rPr>
                <w:rFonts w:cs="Arial"/>
                <w:kern w:val="28"/>
              </w:rPr>
              <w:t>10.15- 10.30 uur: pauze</w:t>
            </w:r>
          </w:p>
          <w:p w14:paraId="37DECDF1" w14:textId="1D2E3B0A" w:rsidR="00691C52" w:rsidRDefault="00691C52" w:rsidP="00161F2D">
            <w:pPr>
              <w:widowControl w:val="0"/>
              <w:overflowPunct w:val="0"/>
              <w:autoSpaceDE w:val="0"/>
              <w:autoSpaceDN w:val="0"/>
              <w:adjustRightInd w:val="0"/>
              <w:spacing w:line="240" w:lineRule="auto"/>
              <w:rPr>
                <w:rFonts w:cs="Arial"/>
                <w:kern w:val="28"/>
              </w:rPr>
            </w:pPr>
            <w:r w:rsidRPr="00161F2D">
              <w:rPr>
                <w:rFonts w:cs="Arial"/>
                <w:kern w:val="28"/>
              </w:rPr>
              <w:t xml:space="preserve">10.30- 11.30 uur: </w:t>
            </w:r>
            <w:r w:rsidR="00E126C4">
              <w:rPr>
                <w:rFonts w:cs="Arial"/>
                <w:kern w:val="28"/>
              </w:rPr>
              <w:t>Beschrijving ideale leersituatie</w:t>
            </w:r>
          </w:p>
          <w:p w14:paraId="119B9E71" w14:textId="1FF4698E" w:rsidR="00E126C4" w:rsidRDefault="00E126C4" w:rsidP="00161F2D">
            <w:pPr>
              <w:widowControl w:val="0"/>
              <w:overflowPunct w:val="0"/>
              <w:autoSpaceDE w:val="0"/>
              <w:autoSpaceDN w:val="0"/>
              <w:adjustRightInd w:val="0"/>
              <w:spacing w:line="240" w:lineRule="auto"/>
              <w:rPr>
                <w:rFonts w:cs="Arial"/>
                <w:kern w:val="28"/>
              </w:rPr>
            </w:pPr>
            <w:r>
              <w:rPr>
                <w:rFonts w:cs="Arial"/>
                <w:kern w:val="28"/>
              </w:rPr>
              <w:t>11.30- 12.00 uur: introductie interviewtechniek</w:t>
            </w:r>
          </w:p>
          <w:p w14:paraId="63DE234B" w14:textId="77777777" w:rsidR="00364E3B" w:rsidRDefault="00364E3B" w:rsidP="00161F2D">
            <w:pPr>
              <w:widowControl w:val="0"/>
              <w:overflowPunct w:val="0"/>
              <w:autoSpaceDE w:val="0"/>
              <w:autoSpaceDN w:val="0"/>
              <w:adjustRightInd w:val="0"/>
              <w:spacing w:line="240" w:lineRule="auto"/>
              <w:rPr>
                <w:rFonts w:cs="Arial"/>
                <w:kern w:val="28"/>
              </w:rPr>
            </w:pPr>
          </w:p>
          <w:p w14:paraId="2F5B3B91" w14:textId="21D834C9" w:rsidR="00E126C4" w:rsidRDefault="00E126C4" w:rsidP="00161F2D">
            <w:pPr>
              <w:widowControl w:val="0"/>
              <w:overflowPunct w:val="0"/>
              <w:autoSpaceDE w:val="0"/>
              <w:autoSpaceDN w:val="0"/>
              <w:adjustRightInd w:val="0"/>
              <w:spacing w:line="240" w:lineRule="auto"/>
              <w:rPr>
                <w:rFonts w:cs="Arial"/>
                <w:kern w:val="28"/>
              </w:rPr>
            </w:pPr>
            <w:r>
              <w:rPr>
                <w:rFonts w:cs="Arial"/>
                <w:kern w:val="28"/>
              </w:rPr>
              <w:t>12.00– 13.00 uur: pauze</w:t>
            </w:r>
          </w:p>
          <w:p w14:paraId="5BFCDEF1" w14:textId="77777777" w:rsidR="00364E3B" w:rsidRDefault="00364E3B" w:rsidP="00161F2D">
            <w:pPr>
              <w:widowControl w:val="0"/>
              <w:overflowPunct w:val="0"/>
              <w:autoSpaceDE w:val="0"/>
              <w:autoSpaceDN w:val="0"/>
              <w:adjustRightInd w:val="0"/>
              <w:spacing w:line="240" w:lineRule="auto"/>
              <w:rPr>
                <w:rFonts w:cs="Arial"/>
                <w:kern w:val="28"/>
              </w:rPr>
            </w:pPr>
          </w:p>
          <w:p w14:paraId="7E6DD224" w14:textId="7E53EA4C" w:rsidR="00E126C4" w:rsidRDefault="00E126C4" w:rsidP="00161F2D">
            <w:pPr>
              <w:widowControl w:val="0"/>
              <w:overflowPunct w:val="0"/>
              <w:autoSpaceDE w:val="0"/>
              <w:autoSpaceDN w:val="0"/>
              <w:adjustRightInd w:val="0"/>
              <w:spacing w:line="240" w:lineRule="auto"/>
              <w:rPr>
                <w:rFonts w:cs="Arial"/>
                <w:kern w:val="28"/>
              </w:rPr>
            </w:pPr>
            <w:r>
              <w:rPr>
                <w:rFonts w:cs="Arial"/>
                <w:kern w:val="28"/>
              </w:rPr>
              <w:t>13.00- 14.00 uur: herkennen van belemmeringen in interviewen</w:t>
            </w:r>
          </w:p>
          <w:p w14:paraId="7482B576" w14:textId="77777777" w:rsidR="00E126C4" w:rsidRDefault="00E126C4" w:rsidP="00161F2D">
            <w:pPr>
              <w:widowControl w:val="0"/>
              <w:overflowPunct w:val="0"/>
              <w:autoSpaceDE w:val="0"/>
              <w:autoSpaceDN w:val="0"/>
              <w:adjustRightInd w:val="0"/>
              <w:spacing w:line="240" w:lineRule="auto"/>
              <w:rPr>
                <w:rFonts w:cs="Arial"/>
                <w:kern w:val="28"/>
              </w:rPr>
            </w:pPr>
            <w:r>
              <w:rPr>
                <w:rFonts w:cs="Arial"/>
                <w:kern w:val="28"/>
              </w:rPr>
              <w:t>14.00- 15.00 uur: Oefenen met “weerstanden”</w:t>
            </w:r>
          </w:p>
          <w:p w14:paraId="1DF710A5" w14:textId="7F3D74B5" w:rsidR="00E126C4" w:rsidRDefault="00E126C4" w:rsidP="00161F2D">
            <w:pPr>
              <w:widowControl w:val="0"/>
              <w:overflowPunct w:val="0"/>
              <w:autoSpaceDE w:val="0"/>
              <w:autoSpaceDN w:val="0"/>
              <w:adjustRightInd w:val="0"/>
              <w:spacing w:line="240" w:lineRule="auto"/>
              <w:rPr>
                <w:rFonts w:cs="Arial"/>
                <w:kern w:val="28"/>
              </w:rPr>
            </w:pPr>
            <w:r>
              <w:rPr>
                <w:rFonts w:cs="Arial"/>
                <w:kern w:val="28"/>
              </w:rPr>
              <w:t>15.00– 15.30 uur: Introductie model ideale leersituatie</w:t>
            </w:r>
          </w:p>
          <w:p w14:paraId="4458099C" w14:textId="40CF8DE7" w:rsidR="00691C52" w:rsidRPr="00161F2D" w:rsidRDefault="00E126C4" w:rsidP="00161F2D">
            <w:pPr>
              <w:widowControl w:val="0"/>
              <w:overflowPunct w:val="0"/>
              <w:autoSpaceDE w:val="0"/>
              <w:autoSpaceDN w:val="0"/>
              <w:adjustRightInd w:val="0"/>
              <w:spacing w:line="240" w:lineRule="auto"/>
              <w:rPr>
                <w:rFonts w:cs="Arial"/>
                <w:kern w:val="28"/>
              </w:rPr>
            </w:pPr>
            <w:r>
              <w:rPr>
                <w:rFonts w:cs="Arial"/>
                <w:kern w:val="28"/>
              </w:rPr>
              <w:t xml:space="preserve">15.30- 16.30 uur: </w:t>
            </w:r>
            <w:r w:rsidR="00691C52" w:rsidRPr="00161F2D">
              <w:rPr>
                <w:rFonts w:cs="Arial"/>
                <w:kern w:val="28"/>
              </w:rPr>
              <w:t>K</w:t>
            </w:r>
            <w:r w:rsidR="00BF3060" w:rsidRPr="00161F2D">
              <w:rPr>
                <w:rFonts w:cs="Arial"/>
                <w:kern w:val="28"/>
              </w:rPr>
              <w:t>ernprincipes in onderwijs-zorgarrangementen.</w:t>
            </w:r>
          </w:p>
          <w:p w14:paraId="22C7E87F" w14:textId="7D8F9BC4" w:rsidR="00BF3060" w:rsidRPr="00945A3C" w:rsidRDefault="00BF3060" w:rsidP="00E126C4">
            <w:pPr>
              <w:pStyle w:val="Lijstalinea"/>
              <w:widowControl w:val="0"/>
              <w:overflowPunct w:val="0"/>
              <w:autoSpaceDE w:val="0"/>
              <w:autoSpaceDN w:val="0"/>
              <w:adjustRightInd w:val="0"/>
              <w:spacing w:line="240" w:lineRule="auto"/>
              <w:rPr>
                <w:rFonts w:cs="Arial"/>
                <w:kern w:val="28"/>
              </w:rPr>
            </w:pPr>
          </w:p>
          <w:p w14:paraId="22EA5057" w14:textId="641DBFF1" w:rsidR="00BF3060" w:rsidRPr="00BF3060" w:rsidRDefault="00BF3060" w:rsidP="00BF3060">
            <w:pPr>
              <w:spacing w:line="260" w:lineRule="atLeast"/>
              <w:rPr>
                <w:rFonts w:cs="Arial"/>
              </w:rPr>
            </w:pPr>
          </w:p>
          <w:p w14:paraId="500E65E6" w14:textId="71A0C5E7" w:rsidR="00C14DDB" w:rsidRPr="007B6695" w:rsidRDefault="00C14DDB" w:rsidP="00C14DDB">
            <w:pPr>
              <w:spacing w:line="260" w:lineRule="atLeast"/>
              <w:rPr>
                <w:rFonts w:cs="Arial"/>
              </w:rPr>
            </w:pPr>
            <w:r>
              <w:rPr>
                <w:rFonts w:cs="Arial"/>
              </w:rPr>
              <w:t xml:space="preserve"> </w:t>
            </w:r>
          </w:p>
        </w:tc>
      </w:tr>
      <w:tr w:rsidR="00A53555" w:rsidRPr="007B6695" w14:paraId="57B1FD66" w14:textId="77777777" w:rsidTr="00A53555">
        <w:tc>
          <w:tcPr>
            <w:tcW w:w="2448" w:type="dxa"/>
            <w:tcBorders>
              <w:bottom w:val="single" w:sz="4" w:space="0" w:color="auto"/>
            </w:tcBorders>
          </w:tcPr>
          <w:p w14:paraId="5ABA5122" w14:textId="77777777" w:rsidR="00A53555" w:rsidRPr="007B6695" w:rsidRDefault="00A53555" w:rsidP="00A53555">
            <w:pPr>
              <w:pStyle w:val="PlurynTussenkop"/>
            </w:pPr>
          </w:p>
        </w:tc>
        <w:tc>
          <w:tcPr>
            <w:tcW w:w="6812" w:type="dxa"/>
            <w:gridSpan w:val="5"/>
            <w:tcBorders>
              <w:bottom w:val="single" w:sz="4" w:space="0" w:color="auto"/>
            </w:tcBorders>
          </w:tcPr>
          <w:p w14:paraId="38C77A77" w14:textId="77777777" w:rsidR="00A53555" w:rsidRPr="007B6695" w:rsidRDefault="00A53555" w:rsidP="00A53555">
            <w:pPr>
              <w:spacing w:line="260" w:lineRule="atLeast"/>
              <w:rPr>
                <w:rFonts w:cs="Arial"/>
              </w:rPr>
            </w:pPr>
          </w:p>
        </w:tc>
      </w:tr>
      <w:tr w:rsidR="00A53555" w:rsidRPr="007B6695" w14:paraId="480564A0" w14:textId="77777777" w:rsidTr="00A53555">
        <w:tc>
          <w:tcPr>
            <w:tcW w:w="2448" w:type="dxa"/>
            <w:tcBorders>
              <w:bottom w:val="single" w:sz="4" w:space="0" w:color="auto"/>
            </w:tcBorders>
          </w:tcPr>
          <w:p w14:paraId="6253078C" w14:textId="77777777" w:rsidR="00A53555" w:rsidRPr="007B6695" w:rsidRDefault="00A53555" w:rsidP="00A53555">
            <w:pPr>
              <w:pStyle w:val="PlurynTussenkop"/>
            </w:pPr>
            <w:r w:rsidRPr="007B6695">
              <w:t>Verplichte literatuur</w:t>
            </w:r>
          </w:p>
        </w:tc>
        <w:tc>
          <w:tcPr>
            <w:tcW w:w="6812" w:type="dxa"/>
            <w:gridSpan w:val="5"/>
            <w:tcBorders>
              <w:bottom w:val="single" w:sz="4" w:space="0" w:color="auto"/>
            </w:tcBorders>
          </w:tcPr>
          <w:p w14:paraId="2655695E" w14:textId="77777777" w:rsidR="0001561D" w:rsidRDefault="0001561D" w:rsidP="00A53555">
            <w:pPr>
              <w:spacing w:line="260" w:lineRule="atLeast"/>
            </w:pPr>
            <w:r>
              <w:t xml:space="preserve">Dag 1 </w:t>
            </w:r>
          </w:p>
          <w:p w14:paraId="3474FB83" w14:textId="60C7F96B" w:rsidR="00A53555" w:rsidRPr="00A53555" w:rsidRDefault="00755759" w:rsidP="00A53555">
            <w:pPr>
              <w:spacing w:line="260" w:lineRule="atLeast"/>
            </w:pPr>
            <w:hyperlink r:id="rId9" w:history="1">
              <w:r w:rsidR="00E126C4">
                <w:rPr>
                  <w:rStyle w:val="Hyperlink"/>
                </w:rPr>
                <w:t>http://docplayer.nl/267575-Passend-onderwijs-en-passende-zorg-voor-alle-</w:t>
              </w:r>
              <w:r w:rsidR="00E126C4">
                <w:rPr>
                  <w:rStyle w:val="Hyperlink"/>
                </w:rPr>
                <w:lastRenderedPageBreak/>
                <w:t>leerlingen-de-leerbaarheid-van-gedragsmoeilijke-leerlingen-in-het-voortgezet-speciaal-onderwijs.html</w:t>
              </w:r>
            </w:hyperlink>
            <w:r w:rsidR="00A53555" w:rsidRPr="00A53555">
              <w:t xml:space="preserve"> </w:t>
            </w:r>
          </w:p>
          <w:p w14:paraId="7603CFAF" w14:textId="18DEB45C" w:rsidR="0001561D" w:rsidRDefault="006F3D56" w:rsidP="00C40447">
            <w:pPr>
              <w:spacing w:line="260" w:lineRule="atLeast"/>
              <w:rPr>
                <w:rFonts w:cs="Arial"/>
              </w:rPr>
            </w:pPr>
            <w:r>
              <w:rPr>
                <w:rFonts w:cs="Arial"/>
              </w:rPr>
              <w:t>p 1</w:t>
            </w:r>
            <w:r w:rsidR="00D919F8">
              <w:rPr>
                <w:rFonts w:cs="Arial"/>
              </w:rPr>
              <w:t xml:space="preserve"> -84 </w:t>
            </w:r>
            <w:r>
              <w:rPr>
                <w:rFonts w:cs="Arial"/>
              </w:rPr>
              <w:t xml:space="preserve"> (84</w:t>
            </w:r>
            <w:r w:rsidR="00013C49">
              <w:rPr>
                <w:rFonts w:cs="Arial"/>
              </w:rPr>
              <w:t xml:space="preserve"> pg) </w:t>
            </w:r>
          </w:p>
          <w:p w14:paraId="3404106B" w14:textId="77777777" w:rsidR="005803E3" w:rsidRDefault="005803E3" w:rsidP="00C40447">
            <w:pPr>
              <w:spacing w:line="260" w:lineRule="atLeast"/>
              <w:rPr>
                <w:rFonts w:cs="Arial"/>
              </w:rPr>
            </w:pPr>
          </w:p>
          <w:p w14:paraId="11062080" w14:textId="2709509A" w:rsidR="005803E3" w:rsidRPr="005803E3" w:rsidRDefault="005803E3" w:rsidP="005803E3">
            <w:pPr>
              <w:autoSpaceDE w:val="0"/>
              <w:autoSpaceDN w:val="0"/>
              <w:adjustRightInd w:val="0"/>
              <w:spacing w:line="240" w:lineRule="auto"/>
              <w:rPr>
                <w:rFonts w:cs="Verdana"/>
                <w:color w:val="000000"/>
                <w:lang w:eastAsia="nl-NL"/>
              </w:rPr>
            </w:pPr>
            <w:r w:rsidRPr="005803E3">
              <w:rPr>
                <w:rFonts w:cs="Verdana"/>
                <w:bCs/>
                <w:color w:val="000000"/>
                <w:lang w:eastAsia="nl-NL"/>
              </w:rPr>
              <w:t xml:space="preserve">Observatielijst: Zelfregulatie in het onderwijs </w:t>
            </w:r>
          </w:p>
          <w:p w14:paraId="0B435148" w14:textId="6489A107" w:rsidR="00013C49" w:rsidRDefault="005803E3" w:rsidP="00C40447">
            <w:pPr>
              <w:spacing w:line="260" w:lineRule="atLeast"/>
              <w:rPr>
                <w:rFonts w:cs="Arial"/>
              </w:rPr>
            </w:pPr>
            <w:r w:rsidRPr="005803E3">
              <w:rPr>
                <w:rFonts w:cs="Verdana"/>
                <w:bCs/>
                <w:color w:val="000000"/>
                <w:lang w:eastAsia="nl-NL"/>
              </w:rPr>
              <w:t>Handleiding en verantwoording</w:t>
            </w:r>
            <w:r>
              <w:rPr>
                <w:rFonts w:cs="Arial"/>
              </w:rPr>
              <w:t xml:space="preserve">  pg 3 -21 </w:t>
            </w:r>
          </w:p>
          <w:p w14:paraId="19999CFB" w14:textId="77777777" w:rsidR="00C93F46" w:rsidRDefault="00C93F46" w:rsidP="00C40447">
            <w:pPr>
              <w:spacing w:line="260" w:lineRule="atLeast"/>
              <w:rPr>
                <w:rFonts w:cs="Arial"/>
              </w:rPr>
            </w:pPr>
          </w:p>
          <w:p w14:paraId="74C9F044" w14:textId="77777777" w:rsidR="00C93F46" w:rsidRPr="00C93F46" w:rsidRDefault="00C93F46" w:rsidP="00C93F46">
            <w:pPr>
              <w:spacing w:line="260" w:lineRule="atLeast"/>
              <w:rPr>
                <w:rFonts w:cs="Arial"/>
              </w:rPr>
            </w:pPr>
            <w:r w:rsidRPr="00C93F46">
              <w:rPr>
                <w:rFonts w:cs="Arial"/>
              </w:rPr>
              <w:t>Fasen van zelfregulatie als indicatoren voor</w:t>
            </w:r>
          </w:p>
          <w:p w14:paraId="0213543F" w14:textId="77777777" w:rsidR="00C93F46" w:rsidRPr="00C93F46" w:rsidRDefault="00C93F46" w:rsidP="00C93F46">
            <w:pPr>
              <w:spacing w:line="260" w:lineRule="atLeast"/>
              <w:rPr>
                <w:rFonts w:cs="Arial"/>
              </w:rPr>
            </w:pPr>
            <w:r w:rsidRPr="00C93F46">
              <w:rPr>
                <w:rFonts w:cs="Arial"/>
              </w:rPr>
              <w:t xml:space="preserve">in-, door- en uitstroom van </w:t>
            </w:r>
            <w:proofErr w:type="spellStart"/>
            <w:r w:rsidRPr="00C93F46">
              <w:rPr>
                <w:rFonts w:cs="Arial"/>
              </w:rPr>
              <w:t>zmolk</w:t>
            </w:r>
            <w:proofErr w:type="spellEnd"/>
            <w:r w:rsidRPr="00C93F46">
              <w:rPr>
                <w:rFonts w:cs="Arial"/>
              </w:rPr>
              <w:t xml:space="preserve">-leerlingen  NJI 2019 </w:t>
            </w:r>
          </w:p>
          <w:p w14:paraId="161A84DF" w14:textId="66C229D6" w:rsidR="00C93F46" w:rsidRDefault="00C93F46" w:rsidP="00C93F46">
            <w:pPr>
              <w:spacing w:line="260" w:lineRule="atLeast"/>
              <w:rPr>
                <w:rFonts w:cs="Arial"/>
              </w:rPr>
            </w:pPr>
            <w:r w:rsidRPr="00C93F46">
              <w:rPr>
                <w:rFonts w:cs="Arial"/>
              </w:rPr>
              <w:t>in onderwijs-zorgarrangementen   NJI 2019  via</w:t>
            </w:r>
            <w:r>
              <w:rPr>
                <w:rFonts w:cs="Arial"/>
              </w:rPr>
              <w:t>:</w:t>
            </w:r>
            <w:r w:rsidRPr="00C93F46">
              <w:rPr>
                <w:rFonts w:cs="Arial"/>
              </w:rPr>
              <w:t xml:space="preserve">    </w:t>
            </w:r>
            <w:hyperlink r:id="rId10" w:history="1">
              <w:r w:rsidRPr="00150ACD">
                <w:rPr>
                  <w:rStyle w:val="Hyperlink"/>
                  <w:rFonts w:cs="Arial"/>
                </w:rPr>
                <w:t>https://www.nji.nl/Zoek?q=Fasen+van+zelfregulatie+als+indicatoren+voor</w:t>
              </w:r>
            </w:hyperlink>
          </w:p>
          <w:p w14:paraId="35280175" w14:textId="4D6E7CB2" w:rsidR="00C93F46" w:rsidRDefault="00C93F46" w:rsidP="00C93F46">
            <w:pPr>
              <w:spacing w:line="260" w:lineRule="atLeast"/>
              <w:rPr>
                <w:rFonts w:cs="Arial"/>
              </w:rPr>
            </w:pPr>
            <w:r w:rsidRPr="00C93F46">
              <w:rPr>
                <w:rFonts w:cs="Arial"/>
              </w:rPr>
              <w:t>pg 5 - 6</w:t>
            </w:r>
          </w:p>
          <w:p w14:paraId="5ACCA8CA" w14:textId="77777777" w:rsidR="00C93F46" w:rsidRDefault="00C93F46" w:rsidP="00C40447">
            <w:pPr>
              <w:spacing w:line="260" w:lineRule="atLeast"/>
              <w:rPr>
                <w:rFonts w:cs="Arial"/>
              </w:rPr>
            </w:pPr>
          </w:p>
          <w:p w14:paraId="78742B91" w14:textId="77777777" w:rsidR="00C93F46" w:rsidRDefault="00C93F46" w:rsidP="00C40447">
            <w:pPr>
              <w:spacing w:line="260" w:lineRule="atLeast"/>
              <w:rPr>
                <w:rFonts w:cs="Arial"/>
              </w:rPr>
            </w:pPr>
          </w:p>
          <w:p w14:paraId="3091EF6E" w14:textId="1E835508" w:rsidR="00013C49" w:rsidRDefault="00013C49" w:rsidP="00C40447">
            <w:pPr>
              <w:spacing w:line="260" w:lineRule="atLeast"/>
              <w:rPr>
                <w:rFonts w:cs="Arial"/>
              </w:rPr>
            </w:pPr>
            <w:r>
              <w:rPr>
                <w:rFonts w:cs="Arial"/>
              </w:rPr>
              <w:t xml:space="preserve">Dag 2   </w:t>
            </w:r>
          </w:p>
          <w:p w14:paraId="4E963B5E" w14:textId="77777777" w:rsidR="00B100F2" w:rsidRDefault="00B100F2" w:rsidP="00C40447">
            <w:pPr>
              <w:spacing w:line="260" w:lineRule="atLeast"/>
              <w:rPr>
                <w:rFonts w:cs="Arial"/>
              </w:rPr>
            </w:pPr>
          </w:p>
          <w:p w14:paraId="74706474" w14:textId="02BCCED5" w:rsidR="00B100F2" w:rsidRDefault="00B100F2" w:rsidP="00C40447">
            <w:pPr>
              <w:spacing w:line="260" w:lineRule="atLeast"/>
              <w:rPr>
                <w:rFonts w:cs="Arial"/>
              </w:rPr>
            </w:pPr>
            <w:r>
              <w:rPr>
                <w:rFonts w:cs="Arial"/>
              </w:rPr>
              <w:t xml:space="preserve">Wichers, J; Das, T.  Meer dan registreren, preventie van schoolverzuim en thuiszittende leerlingen vanuit SWPBS – aanpak ; Tijdschrift voor orthopedagogiek  pg 32 – 41 </w:t>
            </w:r>
            <w:r w:rsidR="006F3D56">
              <w:rPr>
                <w:rFonts w:cs="Arial"/>
              </w:rPr>
              <w:t>(10</w:t>
            </w:r>
            <w:r w:rsidR="00BB40F3">
              <w:rPr>
                <w:rFonts w:cs="Arial"/>
              </w:rPr>
              <w:t xml:space="preserve"> pg’s) </w:t>
            </w:r>
          </w:p>
          <w:p w14:paraId="361D0758" w14:textId="77777777" w:rsidR="00B100F2" w:rsidRDefault="00B100F2" w:rsidP="00C40447">
            <w:pPr>
              <w:spacing w:line="260" w:lineRule="atLeast"/>
              <w:rPr>
                <w:rFonts w:cs="Arial"/>
              </w:rPr>
            </w:pPr>
          </w:p>
          <w:p w14:paraId="271BF66D" w14:textId="06CA5BA7" w:rsidR="0044164C" w:rsidRPr="00BB40F3" w:rsidRDefault="0044164C" w:rsidP="0044164C">
            <w:pPr>
              <w:spacing w:line="260" w:lineRule="atLeast"/>
              <w:rPr>
                <w:rFonts w:cs="Arial"/>
              </w:rPr>
            </w:pPr>
            <w:r w:rsidRPr="00BB40F3">
              <w:rPr>
                <w:rFonts w:cs="Arial"/>
              </w:rPr>
              <w:t>Ontwikkeling &amp; Leren,</w:t>
            </w:r>
            <w:r w:rsidR="00B100F2" w:rsidRPr="00BB40F3">
              <w:rPr>
                <w:rFonts w:cs="Arial"/>
              </w:rPr>
              <w:t xml:space="preserve"> </w:t>
            </w:r>
            <w:r w:rsidRPr="00BB40F3">
              <w:rPr>
                <w:rFonts w:cs="Arial"/>
              </w:rPr>
              <w:t>F. Verheij en E.C. van Doorn (van Gorcum)</w:t>
            </w:r>
          </w:p>
          <w:p w14:paraId="7F06DCAF" w14:textId="5999CE63" w:rsidR="0044164C" w:rsidRPr="006F3D56" w:rsidRDefault="0044164C" w:rsidP="0044164C">
            <w:pPr>
              <w:spacing w:line="260" w:lineRule="atLeast"/>
              <w:rPr>
                <w:rFonts w:cs="Arial"/>
              </w:rPr>
            </w:pPr>
            <w:r w:rsidRPr="00BB40F3">
              <w:rPr>
                <w:rFonts w:cs="Arial"/>
              </w:rPr>
              <w:t>Adaptief behandelen op school. E.C. van Doorn en F. Verheij (van Gorcum)  pg</w:t>
            </w:r>
            <w:r w:rsidR="00BB40F3" w:rsidRPr="00BB40F3">
              <w:rPr>
                <w:rFonts w:cs="Arial"/>
              </w:rPr>
              <w:t xml:space="preserve"> </w:t>
            </w:r>
            <w:r w:rsidR="00BB40F3">
              <w:rPr>
                <w:rFonts w:cs="Arial"/>
              </w:rPr>
              <w:t>77 – 88 en</w:t>
            </w:r>
            <w:r w:rsidR="00BB40F3" w:rsidRPr="00BB40F3">
              <w:rPr>
                <w:rFonts w:cs="Arial"/>
              </w:rPr>
              <w:t xml:space="preserve"> </w:t>
            </w:r>
            <w:r w:rsidR="00BB40F3">
              <w:rPr>
                <w:rFonts w:cs="Arial"/>
              </w:rPr>
              <w:t xml:space="preserve">pg 158 – </w:t>
            </w:r>
            <w:r w:rsidR="00BB40F3" w:rsidRPr="006F3D56">
              <w:rPr>
                <w:rFonts w:cs="Arial"/>
              </w:rPr>
              <w:t>178</w:t>
            </w:r>
            <w:r w:rsidR="006F3D56" w:rsidRPr="006F3D56">
              <w:t xml:space="preserve">;  </w:t>
            </w:r>
            <w:r w:rsidR="006F3D56">
              <w:t>(</w:t>
            </w:r>
            <w:r w:rsidR="006F3D56" w:rsidRPr="006F3D56">
              <w:t>33 pg’s</w:t>
            </w:r>
            <w:r w:rsidR="006F3D56">
              <w:t>)</w:t>
            </w:r>
            <w:r w:rsidR="006F3D56" w:rsidRPr="006F3D56">
              <w:t xml:space="preserve"> </w:t>
            </w:r>
          </w:p>
          <w:p w14:paraId="1EF198C8" w14:textId="77777777" w:rsidR="0044164C" w:rsidRDefault="0044164C" w:rsidP="0044164C">
            <w:pPr>
              <w:spacing w:line="260" w:lineRule="atLeast"/>
              <w:rPr>
                <w:rFonts w:cs="Arial"/>
              </w:rPr>
            </w:pPr>
          </w:p>
          <w:p w14:paraId="0C9EED61" w14:textId="57F5D6E9" w:rsidR="00013C49" w:rsidRPr="00A53555" w:rsidRDefault="00013C49" w:rsidP="00B100F2">
            <w:pPr>
              <w:spacing w:line="260" w:lineRule="atLeast"/>
              <w:rPr>
                <w:rFonts w:cs="Arial"/>
              </w:rPr>
            </w:pPr>
          </w:p>
        </w:tc>
      </w:tr>
      <w:tr w:rsidR="00A53555" w:rsidRPr="007B6695" w14:paraId="33663887" w14:textId="77777777" w:rsidTr="00A53555">
        <w:tc>
          <w:tcPr>
            <w:tcW w:w="2448" w:type="dxa"/>
            <w:tcBorders>
              <w:bottom w:val="single" w:sz="4" w:space="0" w:color="auto"/>
            </w:tcBorders>
          </w:tcPr>
          <w:p w14:paraId="11F2256B" w14:textId="357EEB53" w:rsidR="00A53555" w:rsidRPr="007B6695" w:rsidRDefault="00A53555" w:rsidP="00A53555">
            <w:pPr>
              <w:pStyle w:val="PlurynTussenkop"/>
            </w:pPr>
          </w:p>
        </w:tc>
        <w:tc>
          <w:tcPr>
            <w:tcW w:w="6812" w:type="dxa"/>
            <w:gridSpan w:val="5"/>
            <w:tcBorders>
              <w:bottom w:val="single" w:sz="4" w:space="0" w:color="auto"/>
            </w:tcBorders>
          </w:tcPr>
          <w:p w14:paraId="119244CD" w14:textId="77777777" w:rsidR="00A53555" w:rsidRPr="00A53555" w:rsidRDefault="00A53555" w:rsidP="00A53555">
            <w:pPr>
              <w:spacing w:line="260" w:lineRule="atLeast"/>
              <w:rPr>
                <w:rFonts w:cs="Arial"/>
                <w:lang w:val="en-US"/>
              </w:rPr>
            </w:pPr>
          </w:p>
        </w:tc>
      </w:tr>
      <w:tr w:rsidR="00A53555" w:rsidRPr="007B6695" w14:paraId="133175EE" w14:textId="77777777" w:rsidTr="00A53555">
        <w:tc>
          <w:tcPr>
            <w:tcW w:w="2448" w:type="dxa"/>
          </w:tcPr>
          <w:p w14:paraId="73935487" w14:textId="77777777" w:rsidR="00A53555" w:rsidRPr="007B6695" w:rsidRDefault="00A53555" w:rsidP="00A53555">
            <w:pPr>
              <w:pStyle w:val="PlurynTussenkop"/>
            </w:pPr>
            <w:r>
              <w:t xml:space="preserve">Aanbevolen literatuur </w:t>
            </w:r>
          </w:p>
        </w:tc>
        <w:tc>
          <w:tcPr>
            <w:tcW w:w="6812" w:type="dxa"/>
            <w:gridSpan w:val="5"/>
          </w:tcPr>
          <w:p w14:paraId="000F088C" w14:textId="77777777" w:rsidR="00A53555" w:rsidRDefault="00C40447" w:rsidP="00A53555">
            <w:pPr>
              <w:spacing w:line="260" w:lineRule="atLeast"/>
              <w:rPr>
                <w:rFonts w:cs="Arial"/>
              </w:rPr>
            </w:pPr>
            <w:r>
              <w:rPr>
                <w:rFonts w:cs="Arial"/>
              </w:rPr>
              <w:t xml:space="preserve">Ontwikkeling &amp; </w:t>
            </w:r>
            <w:proofErr w:type="spellStart"/>
            <w:r>
              <w:rPr>
                <w:rFonts w:cs="Arial"/>
              </w:rPr>
              <w:t>Leren,F</w:t>
            </w:r>
            <w:proofErr w:type="spellEnd"/>
            <w:r>
              <w:rPr>
                <w:rFonts w:cs="Arial"/>
              </w:rPr>
              <w:t>. Verheij en E.C. van Doorn (van Gorcum)</w:t>
            </w:r>
          </w:p>
          <w:p w14:paraId="761EB5CD" w14:textId="15BE4A47" w:rsidR="00C40447" w:rsidRPr="00A53555" w:rsidRDefault="00C40447" w:rsidP="00A53555">
            <w:pPr>
              <w:spacing w:line="260" w:lineRule="atLeast"/>
              <w:rPr>
                <w:rFonts w:cs="Arial"/>
              </w:rPr>
            </w:pPr>
            <w:r>
              <w:rPr>
                <w:rFonts w:cs="Arial"/>
              </w:rPr>
              <w:t>Adaptief behandelen op school. E.C. van Doorn en F. Verheij (van Gorcum)</w:t>
            </w:r>
          </w:p>
        </w:tc>
      </w:tr>
      <w:tr w:rsidR="00A53555" w:rsidRPr="007B6695" w14:paraId="0C2983BC" w14:textId="77777777" w:rsidTr="00A53555">
        <w:tc>
          <w:tcPr>
            <w:tcW w:w="2448" w:type="dxa"/>
          </w:tcPr>
          <w:p w14:paraId="6B85FA0F" w14:textId="77777777" w:rsidR="00A53555" w:rsidRDefault="00A53555" w:rsidP="00A53555">
            <w:pPr>
              <w:pStyle w:val="PlurynTussenkop"/>
            </w:pPr>
          </w:p>
        </w:tc>
        <w:tc>
          <w:tcPr>
            <w:tcW w:w="6812" w:type="dxa"/>
            <w:gridSpan w:val="5"/>
          </w:tcPr>
          <w:p w14:paraId="0DD7000C" w14:textId="77777777" w:rsidR="00A53555" w:rsidRPr="00A53555" w:rsidRDefault="00A53555" w:rsidP="00A53555">
            <w:pPr>
              <w:spacing w:line="260" w:lineRule="atLeast"/>
              <w:rPr>
                <w:rFonts w:cs="Arial"/>
              </w:rPr>
            </w:pPr>
          </w:p>
        </w:tc>
      </w:tr>
      <w:tr w:rsidR="00A53555" w:rsidRPr="007B6695" w14:paraId="41C753C7" w14:textId="77777777" w:rsidTr="00A53555">
        <w:tc>
          <w:tcPr>
            <w:tcW w:w="2448" w:type="dxa"/>
          </w:tcPr>
          <w:p w14:paraId="2FAF7FB1" w14:textId="77777777" w:rsidR="00A53555" w:rsidRPr="007B6695" w:rsidRDefault="00A53555" w:rsidP="00A53555">
            <w:pPr>
              <w:pStyle w:val="PlurynTussenkop"/>
            </w:pPr>
            <w:r w:rsidRPr="007B6695">
              <w:t>Werkvormen</w:t>
            </w:r>
            <w:r>
              <w:t>: wijze van kennisoverdracht</w:t>
            </w:r>
          </w:p>
        </w:tc>
        <w:tc>
          <w:tcPr>
            <w:tcW w:w="6812" w:type="dxa"/>
            <w:gridSpan w:val="5"/>
          </w:tcPr>
          <w:p w14:paraId="60097AED" w14:textId="559FEB25" w:rsidR="00C40447"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Pre</w:t>
            </w:r>
            <w:r w:rsidR="00364E3B">
              <w:rPr>
                <w:rFonts w:ascii="Trebuchet MS" w:hAnsi="Trebuchet MS" w:cs="Arial"/>
              </w:rPr>
              <w:t xml:space="preserve"> assessment</w:t>
            </w:r>
          </w:p>
          <w:p w14:paraId="62AC53CE" w14:textId="6EEB9D96" w:rsidR="00C40447"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Presentatie praktijktheorie</w:t>
            </w:r>
          </w:p>
          <w:p w14:paraId="699FAA95" w14:textId="77777777" w:rsidR="00C40447"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Reflectie in kleine groepen</w:t>
            </w:r>
          </w:p>
          <w:p w14:paraId="02499D18" w14:textId="709D9D12" w:rsidR="00C40447"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Oefenen met interviewtechniek</w:t>
            </w:r>
          </w:p>
          <w:p w14:paraId="7AC26C35" w14:textId="75A0F942" w:rsidR="00A53555"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Uitwisselen ervaring en eigen casuïstiek</w:t>
            </w:r>
            <w:r w:rsidR="00A53555" w:rsidRPr="00A53555">
              <w:rPr>
                <w:rFonts w:ascii="Trebuchet MS" w:hAnsi="Trebuchet MS" w:cs="Arial"/>
              </w:rPr>
              <w:t xml:space="preserve"> </w:t>
            </w:r>
          </w:p>
          <w:p w14:paraId="2D108C9D" w14:textId="66BDC49D" w:rsidR="00C40447"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Oefenen met dossieranalyse</w:t>
            </w:r>
          </w:p>
          <w:p w14:paraId="192CB82B" w14:textId="20C24E64" w:rsidR="00C40447" w:rsidRPr="00A53555" w:rsidRDefault="00C40447" w:rsidP="00A53555">
            <w:pPr>
              <w:pStyle w:val="Lijstalinea"/>
              <w:numPr>
                <w:ilvl w:val="0"/>
                <w:numId w:val="18"/>
              </w:numPr>
              <w:spacing w:line="260" w:lineRule="atLeast"/>
              <w:rPr>
                <w:rFonts w:ascii="Trebuchet MS" w:hAnsi="Trebuchet MS" w:cs="Arial"/>
              </w:rPr>
            </w:pPr>
            <w:r>
              <w:rPr>
                <w:rFonts w:ascii="Trebuchet MS" w:hAnsi="Trebuchet MS" w:cs="Arial"/>
              </w:rPr>
              <w:t>Post</w:t>
            </w:r>
            <w:r w:rsidR="00364E3B">
              <w:rPr>
                <w:rFonts w:ascii="Trebuchet MS" w:hAnsi="Trebuchet MS" w:cs="Arial"/>
              </w:rPr>
              <w:t xml:space="preserve"> assessment</w:t>
            </w:r>
          </w:p>
          <w:p w14:paraId="157EEFEF" w14:textId="77777777" w:rsidR="0001561D" w:rsidRPr="0001561D" w:rsidRDefault="0001561D" w:rsidP="0001561D">
            <w:pPr>
              <w:spacing w:line="260" w:lineRule="atLeast"/>
              <w:rPr>
                <w:rFonts w:cs="Arial"/>
              </w:rPr>
            </w:pPr>
          </w:p>
        </w:tc>
      </w:tr>
      <w:tr w:rsidR="00A53555" w:rsidRPr="007B6695" w14:paraId="50BA5E93" w14:textId="77777777" w:rsidTr="00A53555">
        <w:tc>
          <w:tcPr>
            <w:tcW w:w="2448" w:type="dxa"/>
          </w:tcPr>
          <w:p w14:paraId="16E5DCBA" w14:textId="77777777" w:rsidR="00A53555" w:rsidRDefault="00A53555" w:rsidP="00A53555">
            <w:pPr>
              <w:pStyle w:val="PlurynTussenkop"/>
            </w:pPr>
          </w:p>
        </w:tc>
        <w:tc>
          <w:tcPr>
            <w:tcW w:w="6812" w:type="dxa"/>
            <w:gridSpan w:val="5"/>
          </w:tcPr>
          <w:p w14:paraId="0B518079" w14:textId="77777777" w:rsidR="00A53555" w:rsidRPr="00A53555" w:rsidRDefault="00A53555" w:rsidP="00A53555">
            <w:pPr>
              <w:spacing w:line="260" w:lineRule="atLeast"/>
              <w:rPr>
                <w:rFonts w:cs="Arial"/>
              </w:rPr>
            </w:pPr>
          </w:p>
        </w:tc>
      </w:tr>
      <w:tr w:rsidR="0044164C" w:rsidRPr="00633EFE" w14:paraId="79CE29D7" w14:textId="77777777" w:rsidTr="00A53555">
        <w:tc>
          <w:tcPr>
            <w:tcW w:w="2448" w:type="dxa"/>
          </w:tcPr>
          <w:p w14:paraId="4D17CDA0" w14:textId="535879E4" w:rsidR="0044164C" w:rsidRDefault="0044164C" w:rsidP="0044164C">
            <w:pPr>
              <w:pStyle w:val="PlurynTussenkop"/>
            </w:pPr>
            <w:r>
              <w:t xml:space="preserve">Voorbereiding </w:t>
            </w:r>
          </w:p>
        </w:tc>
        <w:tc>
          <w:tcPr>
            <w:tcW w:w="6812" w:type="dxa"/>
            <w:gridSpan w:val="5"/>
          </w:tcPr>
          <w:p w14:paraId="1C67E0F2" w14:textId="5CF8260D" w:rsidR="008E7DB1" w:rsidRPr="00633EFE" w:rsidRDefault="0044164C" w:rsidP="0044164C">
            <w:pPr>
              <w:spacing w:line="260" w:lineRule="atLeast"/>
              <w:rPr>
                <w:rFonts w:cs="Arial"/>
              </w:rPr>
            </w:pPr>
            <w:r w:rsidRPr="00633EFE">
              <w:rPr>
                <w:rFonts w:cs="Arial"/>
              </w:rPr>
              <w:t xml:space="preserve">Selecteer een casus </w:t>
            </w:r>
            <w:r w:rsidRPr="00633EFE">
              <w:t xml:space="preserve"> </w:t>
            </w:r>
            <w:r w:rsidRPr="00633EFE">
              <w:rPr>
                <w:rFonts w:cs="Arial"/>
              </w:rPr>
              <w:t>uit de eigen praktijk waarin sprake is van stagnatie schools leerproces of schoolse leergang</w:t>
            </w:r>
            <w:r w:rsidR="008E7DB1" w:rsidRPr="00633EFE">
              <w:rPr>
                <w:rFonts w:cs="Arial"/>
              </w:rPr>
              <w:t>.</w:t>
            </w:r>
            <w:r w:rsidRPr="00633EFE">
              <w:rPr>
                <w:rFonts w:cs="Arial"/>
              </w:rPr>
              <w:t xml:space="preserve"> Let op dat het een casus is waarvan je al over een behoorlijk stevig dossier beschikt</w:t>
            </w:r>
            <w:r w:rsidR="008E7DB1" w:rsidRPr="00633EFE">
              <w:rPr>
                <w:rFonts w:cs="Arial"/>
              </w:rPr>
              <w:t>.</w:t>
            </w:r>
            <w:r w:rsidRPr="00633EFE">
              <w:rPr>
                <w:rFonts w:cs="Arial"/>
              </w:rPr>
              <w:t xml:space="preserve"> </w:t>
            </w:r>
          </w:p>
          <w:p w14:paraId="5FF9D7ED" w14:textId="77777777" w:rsidR="008E7DB1" w:rsidRPr="00633EFE" w:rsidRDefault="008E7DB1" w:rsidP="0044164C">
            <w:pPr>
              <w:spacing w:line="260" w:lineRule="atLeast"/>
              <w:rPr>
                <w:rFonts w:cs="Arial"/>
              </w:rPr>
            </w:pPr>
          </w:p>
          <w:p w14:paraId="78DF22AE" w14:textId="2CE8E567" w:rsidR="0044164C" w:rsidRPr="00633EFE" w:rsidRDefault="0044164C" w:rsidP="00A53555">
            <w:pPr>
              <w:spacing w:line="260" w:lineRule="atLeast"/>
              <w:rPr>
                <w:rFonts w:cs="Arial"/>
              </w:rPr>
            </w:pPr>
            <w:r w:rsidRPr="00633EFE">
              <w:rPr>
                <w:rFonts w:cs="Arial"/>
              </w:rPr>
              <w:t>Reserveer de week tu</w:t>
            </w:r>
            <w:r w:rsidR="008E7DB1" w:rsidRPr="00633EFE">
              <w:rPr>
                <w:rFonts w:cs="Arial"/>
              </w:rPr>
              <w:t xml:space="preserve">ssen de twee lesdagen </w:t>
            </w:r>
            <w:r w:rsidRPr="00633EFE">
              <w:rPr>
                <w:rFonts w:cs="Arial"/>
              </w:rPr>
              <w:t xml:space="preserve">4 maal 1 uur waarin je interviews kunt houden met betrokkenen bijvoorbeeld </w:t>
            </w:r>
            <w:r w:rsidR="008E7DB1" w:rsidRPr="00633EFE">
              <w:rPr>
                <w:rFonts w:cs="Arial"/>
              </w:rPr>
              <w:t xml:space="preserve">kind / ouder(s) / leerkracht / begeleider. Plan deze interviews vast. </w:t>
            </w:r>
          </w:p>
          <w:p w14:paraId="7DB55E75" w14:textId="77777777" w:rsidR="008E7DB1" w:rsidRPr="00633EFE" w:rsidRDefault="008E7DB1" w:rsidP="00A53555">
            <w:pPr>
              <w:spacing w:line="260" w:lineRule="atLeast"/>
              <w:rPr>
                <w:rFonts w:cs="Arial"/>
              </w:rPr>
            </w:pPr>
          </w:p>
          <w:p w14:paraId="35C6CF56" w14:textId="19C426CF" w:rsidR="008E7DB1" w:rsidRPr="00633EFE" w:rsidRDefault="008E7DB1" w:rsidP="00A53555">
            <w:pPr>
              <w:spacing w:line="260" w:lineRule="atLeast"/>
              <w:rPr>
                <w:rFonts w:cs="Arial"/>
              </w:rPr>
            </w:pPr>
            <w:r w:rsidRPr="00633EFE">
              <w:rPr>
                <w:rFonts w:cs="Arial"/>
              </w:rPr>
              <w:t xml:space="preserve">Vraag op voorhand toestemming aan kind (≥12) en ouders om informatie geanonimiseerd in je opleiding te delen, zodat je ook kennis van anderen kunt benutten.  </w:t>
            </w:r>
          </w:p>
          <w:p w14:paraId="4AA9C1B9" w14:textId="77777777" w:rsidR="0016787A" w:rsidRPr="00633EFE" w:rsidRDefault="0016787A" w:rsidP="00A53555">
            <w:pPr>
              <w:spacing w:line="260" w:lineRule="atLeast"/>
              <w:rPr>
                <w:rFonts w:cs="Arial"/>
              </w:rPr>
            </w:pPr>
          </w:p>
          <w:p w14:paraId="6D79A5EE" w14:textId="719A4791" w:rsidR="0016787A" w:rsidRPr="00633EFE" w:rsidRDefault="0016787A" w:rsidP="00A53555">
            <w:pPr>
              <w:spacing w:line="260" w:lineRule="atLeast"/>
              <w:rPr>
                <w:rFonts w:cs="Arial"/>
              </w:rPr>
            </w:pPr>
            <w:r w:rsidRPr="00633EFE">
              <w:rPr>
                <w:rFonts w:cs="Arial"/>
              </w:rPr>
              <w:t>5 werkdagen van te voren lever je een korte beschrijving van je casus aan</w:t>
            </w:r>
          </w:p>
          <w:p w14:paraId="25383ECE" w14:textId="77777777" w:rsidR="0044164C" w:rsidRPr="00633EFE" w:rsidRDefault="0044164C" w:rsidP="008E7DB1">
            <w:pPr>
              <w:spacing w:line="260" w:lineRule="atLeast"/>
              <w:rPr>
                <w:rFonts w:cs="Arial"/>
              </w:rPr>
            </w:pPr>
          </w:p>
        </w:tc>
      </w:tr>
      <w:tr w:rsidR="0044164C" w:rsidRPr="007B6695" w14:paraId="6D22C910" w14:textId="77777777" w:rsidTr="00A53555">
        <w:tc>
          <w:tcPr>
            <w:tcW w:w="2448" w:type="dxa"/>
          </w:tcPr>
          <w:p w14:paraId="07E384B0" w14:textId="31F597A1" w:rsidR="0044164C" w:rsidRDefault="0044164C" w:rsidP="00A53555">
            <w:pPr>
              <w:pStyle w:val="PlurynTussenkop"/>
            </w:pPr>
          </w:p>
        </w:tc>
        <w:tc>
          <w:tcPr>
            <w:tcW w:w="6812" w:type="dxa"/>
            <w:gridSpan w:val="5"/>
          </w:tcPr>
          <w:p w14:paraId="3E66143A" w14:textId="77777777" w:rsidR="0044164C" w:rsidRPr="00A53555" w:rsidRDefault="0044164C" w:rsidP="00A53555">
            <w:pPr>
              <w:spacing w:line="260" w:lineRule="atLeast"/>
              <w:rPr>
                <w:rFonts w:cs="Arial"/>
              </w:rPr>
            </w:pPr>
          </w:p>
        </w:tc>
      </w:tr>
      <w:tr w:rsidR="00A53555" w:rsidRPr="000247BC" w14:paraId="71FE22ED" w14:textId="77777777" w:rsidTr="00A53555">
        <w:tc>
          <w:tcPr>
            <w:tcW w:w="2448" w:type="dxa"/>
          </w:tcPr>
          <w:p w14:paraId="18CB0539" w14:textId="77777777" w:rsidR="00A53555" w:rsidRPr="007B6695" w:rsidRDefault="00A53555" w:rsidP="00A53555">
            <w:pPr>
              <w:pStyle w:val="PlurynTussenkop"/>
            </w:pPr>
            <w:r>
              <w:t>Opdracht/t</w:t>
            </w:r>
            <w:r w:rsidRPr="007B6695">
              <w:t>oetsing</w:t>
            </w:r>
          </w:p>
        </w:tc>
        <w:tc>
          <w:tcPr>
            <w:tcW w:w="6812" w:type="dxa"/>
            <w:gridSpan w:val="5"/>
          </w:tcPr>
          <w:p w14:paraId="3F940AB0" w14:textId="5BBD1FB6" w:rsidR="0001561D" w:rsidRDefault="00A53555" w:rsidP="00A53555">
            <w:pPr>
              <w:spacing w:line="260" w:lineRule="atLeast"/>
              <w:rPr>
                <w:rFonts w:cs="Arial"/>
              </w:rPr>
            </w:pPr>
            <w:r w:rsidRPr="000247BC">
              <w:rPr>
                <w:rFonts w:cs="Arial"/>
              </w:rPr>
              <w:t xml:space="preserve">5 werkdagen van te voren </w:t>
            </w:r>
            <w:r w:rsidR="008E7DB1">
              <w:rPr>
                <w:rFonts w:cs="Arial"/>
              </w:rPr>
              <w:t xml:space="preserve">lever je een </w:t>
            </w:r>
            <w:r w:rsidRPr="000247BC">
              <w:rPr>
                <w:rFonts w:cs="Arial"/>
              </w:rPr>
              <w:t xml:space="preserve">korte </w:t>
            </w:r>
            <w:r w:rsidR="008E7DB1">
              <w:rPr>
                <w:rFonts w:cs="Arial"/>
              </w:rPr>
              <w:t xml:space="preserve">beschrijving </w:t>
            </w:r>
            <w:r w:rsidR="00633EFE">
              <w:rPr>
                <w:rFonts w:cs="Arial"/>
              </w:rPr>
              <w:t xml:space="preserve"> (maximaal ½ A4) </w:t>
            </w:r>
            <w:r w:rsidR="008E7DB1">
              <w:rPr>
                <w:rFonts w:cs="Arial"/>
              </w:rPr>
              <w:t xml:space="preserve">van je casus aan (zie voorbereiding) </w:t>
            </w:r>
            <w:r w:rsidRPr="000247BC">
              <w:rPr>
                <w:rFonts w:cs="Arial"/>
              </w:rPr>
              <w:t xml:space="preserve">uit eigen praktijk waarin sprake is van </w:t>
            </w:r>
            <w:r w:rsidR="00C40447" w:rsidRPr="000247BC">
              <w:rPr>
                <w:rFonts w:cs="Arial"/>
              </w:rPr>
              <w:t>stagnatie schools leerproces of schoolse leergang</w:t>
            </w:r>
          </w:p>
          <w:p w14:paraId="2D6AD782" w14:textId="77777777" w:rsidR="0001561D" w:rsidRPr="000247BC" w:rsidRDefault="0001561D" w:rsidP="00A53555">
            <w:pPr>
              <w:spacing w:line="260" w:lineRule="atLeast"/>
              <w:rPr>
                <w:rFonts w:cs="Arial"/>
              </w:rPr>
            </w:pPr>
          </w:p>
          <w:p w14:paraId="76DA5A55" w14:textId="5300E363" w:rsidR="001058A1" w:rsidRPr="000247BC" w:rsidRDefault="001058A1" w:rsidP="00A53555">
            <w:pPr>
              <w:spacing w:line="260" w:lineRule="atLeast"/>
              <w:rPr>
                <w:rFonts w:cs="Arial"/>
              </w:rPr>
            </w:pPr>
            <w:r w:rsidRPr="000247BC">
              <w:rPr>
                <w:rFonts w:cs="Arial"/>
              </w:rPr>
              <w:t xml:space="preserve">Na afloop schijf je je casus uit </w:t>
            </w:r>
            <w:r w:rsidR="00C40447" w:rsidRPr="000247BC">
              <w:rPr>
                <w:rFonts w:cs="Arial"/>
              </w:rPr>
              <w:t>conform leerbaarheidsonderzoek: dossieranalyse, interviews, beschrijving ideale leersituatie, voorwaarden voor onderwijs/zorgarrangement</w:t>
            </w:r>
            <w:r w:rsidRPr="000247BC">
              <w:rPr>
                <w:rFonts w:cs="Arial"/>
              </w:rPr>
              <w:t xml:space="preserve">. Dat lever je binnen 3 weken na afronding van de cursus in bij de hoofddocent. </w:t>
            </w:r>
          </w:p>
          <w:p w14:paraId="31C8735A" w14:textId="77777777" w:rsidR="00A53555" w:rsidRPr="000247BC" w:rsidRDefault="00A53555" w:rsidP="00A53555">
            <w:pPr>
              <w:spacing w:line="260" w:lineRule="atLeast"/>
              <w:rPr>
                <w:rFonts w:cs="Arial"/>
              </w:rPr>
            </w:pPr>
            <w:r w:rsidRPr="000247BC">
              <w:rPr>
                <w:rFonts w:cs="Arial"/>
              </w:rPr>
              <w:t xml:space="preserve"> </w:t>
            </w:r>
          </w:p>
        </w:tc>
      </w:tr>
      <w:tr w:rsidR="00A53555" w:rsidRPr="00C03137" w14:paraId="489E259E" w14:textId="77777777" w:rsidTr="00A53555">
        <w:tc>
          <w:tcPr>
            <w:tcW w:w="2448" w:type="dxa"/>
          </w:tcPr>
          <w:p w14:paraId="3D8ED921" w14:textId="77777777" w:rsidR="00A53555" w:rsidRDefault="00A53555" w:rsidP="00A53555">
            <w:pPr>
              <w:pStyle w:val="PlurynTussenkop"/>
            </w:pPr>
          </w:p>
        </w:tc>
        <w:tc>
          <w:tcPr>
            <w:tcW w:w="6812" w:type="dxa"/>
            <w:gridSpan w:val="5"/>
          </w:tcPr>
          <w:p w14:paraId="2C2CAAB8" w14:textId="77777777" w:rsidR="00A53555" w:rsidRPr="00A53555" w:rsidRDefault="00A53555" w:rsidP="00A53555">
            <w:pPr>
              <w:spacing w:line="260" w:lineRule="atLeast"/>
              <w:rPr>
                <w:rFonts w:cs="Arial"/>
              </w:rPr>
            </w:pPr>
          </w:p>
        </w:tc>
      </w:tr>
      <w:tr w:rsidR="00A53555" w:rsidRPr="007B6695" w14:paraId="74E7F47B" w14:textId="77777777" w:rsidTr="00A53555">
        <w:tc>
          <w:tcPr>
            <w:tcW w:w="2448" w:type="dxa"/>
          </w:tcPr>
          <w:p w14:paraId="7615F0E4" w14:textId="77777777" w:rsidR="00A53555" w:rsidRPr="007B6695" w:rsidRDefault="00A53555" w:rsidP="00A53555">
            <w:pPr>
              <w:pStyle w:val="PlurynTussenkop"/>
            </w:pPr>
            <w:r w:rsidRPr="007B6695">
              <w:t>Doelgroep</w:t>
            </w:r>
          </w:p>
        </w:tc>
        <w:tc>
          <w:tcPr>
            <w:tcW w:w="6812" w:type="dxa"/>
            <w:gridSpan w:val="5"/>
          </w:tcPr>
          <w:p w14:paraId="110BA93E" w14:textId="77777777" w:rsidR="00A53555" w:rsidRDefault="00A53555" w:rsidP="00A53555">
            <w:pPr>
              <w:spacing w:line="260" w:lineRule="atLeast"/>
              <w:rPr>
                <w:rFonts w:cs="Arial"/>
              </w:rPr>
            </w:pPr>
            <w:r w:rsidRPr="00A53555">
              <w:rPr>
                <w:rFonts w:cs="Arial"/>
              </w:rPr>
              <w:t>Gedragswetenschappers</w:t>
            </w:r>
            <w:r w:rsidR="000247BC">
              <w:rPr>
                <w:rFonts w:cs="Arial"/>
              </w:rPr>
              <w:t xml:space="preserve">; bij voorkeur mix tussen </w:t>
            </w:r>
          </w:p>
          <w:p w14:paraId="42C75A82" w14:textId="497A1661" w:rsidR="000247BC" w:rsidRPr="00A53555" w:rsidRDefault="000247BC" w:rsidP="00A53555">
            <w:pPr>
              <w:spacing w:line="260" w:lineRule="atLeast"/>
              <w:rPr>
                <w:rFonts w:cs="Arial"/>
              </w:rPr>
            </w:pPr>
            <w:r>
              <w:rPr>
                <w:rFonts w:cs="Arial"/>
              </w:rPr>
              <w:t xml:space="preserve">GW uit onderwijs  en zorg op eenzelfde locatie. </w:t>
            </w:r>
          </w:p>
        </w:tc>
      </w:tr>
      <w:tr w:rsidR="00A53555" w:rsidRPr="007B6695" w14:paraId="5155B463" w14:textId="77777777" w:rsidTr="00A53555">
        <w:tc>
          <w:tcPr>
            <w:tcW w:w="2448" w:type="dxa"/>
          </w:tcPr>
          <w:p w14:paraId="019B08ED" w14:textId="07685B10" w:rsidR="00A53555" w:rsidRDefault="00A53555" w:rsidP="00A53555">
            <w:pPr>
              <w:pStyle w:val="PlurynTussenkop"/>
            </w:pPr>
          </w:p>
        </w:tc>
        <w:tc>
          <w:tcPr>
            <w:tcW w:w="6812" w:type="dxa"/>
            <w:gridSpan w:val="5"/>
          </w:tcPr>
          <w:p w14:paraId="33B2117D" w14:textId="77777777" w:rsidR="00A53555" w:rsidRPr="00A53555" w:rsidRDefault="00A53555" w:rsidP="00A53555">
            <w:pPr>
              <w:spacing w:line="260" w:lineRule="atLeast"/>
              <w:rPr>
                <w:rFonts w:cs="Arial"/>
              </w:rPr>
            </w:pPr>
          </w:p>
        </w:tc>
      </w:tr>
      <w:tr w:rsidR="00A53555" w:rsidRPr="007B6695" w14:paraId="446FFF7E" w14:textId="77777777" w:rsidTr="00A53555">
        <w:tc>
          <w:tcPr>
            <w:tcW w:w="2448" w:type="dxa"/>
          </w:tcPr>
          <w:p w14:paraId="5FF62659" w14:textId="77777777" w:rsidR="00A53555" w:rsidRDefault="00A53555" w:rsidP="00A53555">
            <w:pPr>
              <w:pStyle w:val="PlurynTussenkop"/>
            </w:pPr>
            <w:r>
              <w:t>Contacturen</w:t>
            </w:r>
          </w:p>
        </w:tc>
        <w:tc>
          <w:tcPr>
            <w:tcW w:w="6812" w:type="dxa"/>
            <w:gridSpan w:val="5"/>
          </w:tcPr>
          <w:p w14:paraId="012A078B" w14:textId="36658018" w:rsidR="00A53555" w:rsidRPr="00A53555" w:rsidRDefault="0001561D" w:rsidP="00A53555">
            <w:pPr>
              <w:spacing w:line="260" w:lineRule="atLeast"/>
              <w:rPr>
                <w:rFonts w:cs="Arial"/>
              </w:rPr>
            </w:pPr>
            <w:r>
              <w:rPr>
                <w:rFonts w:cs="Arial"/>
              </w:rPr>
              <w:t>1</w:t>
            </w:r>
            <w:r w:rsidR="00D919F8">
              <w:rPr>
                <w:rFonts w:cs="Arial"/>
              </w:rPr>
              <w:t>3</w:t>
            </w:r>
            <w:r w:rsidR="00C40447">
              <w:rPr>
                <w:rFonts w:cs="Arial"/>
              </w:rPr>
              <w:t xml:space="preserve"> uur</w:t>
            </w:r>
          </w:p>
        </w:tc>
      </w:tr>
      <w:tr w:rsidR="00A53555" w:rsidRPr="007B6695" w14:paraId="32A179F5" w14:textId="77777777" w:rsidTr="00A53555">
        <w:tc>
          <w:tcPr>
            <w:tcW w:w="2448" w:type="dxa"/>
          </w:tcPr>
          <w:p w14:paraId="17A94DC2" w14:textId="77777777" w:rsidR="00A53555" w:rsidRPr="007B6695" w:rsidRDefault="00A53555" w:rsidP="00A53555">
            <w:pPr>
              <w:pStyle w:val="PlurynTussenkop"/>
            </w:pPr>
          </w:p>
        </w:tc>
        <w:tc>
          <w:tcPr>
            <w:tcW w:w="6812" w:type="dxa"/>
            <w:gridSpan w:val="5"/>
          </w:tcPr>
          <w:p w14:paraId="5518C745" w14:textId="77777777" w:rsidR="00A53555" w:rsidRPr="00A53555" w:rsidRDefault="00A53555" w:rsidP="00A53555">
            <w:pPr>
              <w:spacing w:line="260" w:lineRule="atLeast"/>
              <w:rPr>
                <w:rFonts w:cs="Arial"/>
              </w:rPr>
            </w:pPr>
          </w:p>
        </w:tc>
      </w:tr>
      <w:tr w:rsidR="00A53555" w:rsidRPr="007B6695" w14:paraId="597816AD" w14:textId="77777777" w:rsidTr="00A53555">
        <w:tc>
          <w:tcPr>
            <w:tcW w:w="2448" w:type="dxa"/>
          </w:tcPr>
          <w:p w14:paraId="77D08850" w14:textId="77777777" w:rsidR="00A53555" w:rsidRPr="007B6695" w:rsidRDefault="00A53555" w:rsidP="00A53555">
            <w:pPr>
              <w:pStyle w:val="PlurynTussenkop"/>
            </w:pPr>
            <w:r w:rsidRPr="007B6695">
              <w:t>Uitgevoerd door</w:t>
            </w:r>
            <w:r>
              <w:t xml:space="preserve"> (docenten)</w:t>
            </w:r>
          </w:p>
        </w:tc>
        <w:tc>
          <w:tcPr>
            <w:tcW w:w="6812" w:type="dxa"/>
            <w:gridSpan w:val="5"/>
          </w:tcPr>
          <w:p w14:paraId="5E64CF9A" w14:textId="77777777" w:rsidR="00A53555" w:rsidRDefault="00C40447" w:rsidP="00C40447">
            <w:pPr>
              <w:spacing w:line="260" w:lineRule="atLeast"/>
              <w:rPr>
                <w:rFonts w:cs="Arial"/>
              </w:rPr>
            </w:pPr>
            <w:r>
              <w:rPr>
                <w:rFonts w:cs="Arial"/>
              </w:rPr>
              <w:t>Hedy van Loon, kinder- en jeugdpsychiater</w:t>
            </w:r>
          </w:p>
          <w:p w14:paraId="14FD6E2B" w14:textId="5C7D249B" w:rsidR="00E27E60" w:rsidRPr="00A53555" w:rsidRDefault="00E27E60" w:rsidP="00C40447">
            <w:pPr>
              <w:spacing w:line="260" w:lineRule="atLeast"/>
              <w:rPr>
                <w:rFonts w:cs="Arial"/>
              </w:rPr>
            </w:pPr>
            <w:r>
              <w:rPr>
                <w:rFonts w:cs="Arial"/>
              </w:rPr>
              <w:t xml:space="preserve">Josine van Hakvoort, orthopedagoog generalist </w:t>
            </w:r>
          </w:p>
        </w:tc>
      </w:tr>
      <w:tr w:rsidR="00A53555" w:rsidRPr="007B6695" w14:paraId="29B5CF47" w14:textId="77777777" w:rsidTr="00A53555">
        <w:tc>
          <w:tcPr>
            <w:tcW w:w="2448" w:type="dxa"/>
          </w:tcPr>
          <w:p w14:paraId="6F0AC762" w14:textId="77777777" w:rsidR="00A53555" w:rsidRPr="007B6695" w:rsidRDefault="00A53555" w:rsidP="00A53555">
            <w:pPr>
              <w:pStyle w:val="PlurynTussenkop"/>
            </w:pPr>
          </w:p>
        </w:tc>
        <w:tc>
          <w:tcPr>
            <w:tcW w:w="6812" w:type="dxa"/>
            <w:gridSpan w:val="5"/>
          </w:tcPr>
          <w:p w14:paraId="0B8FE0F5" w14:textId="77777777" w:rsidR="00A53555" w:rsidRPr="00A53555" w:rsidRDefault="00A53555" w:rsidP="00A53555">
            <w:pPr>
              <w:spacing w:line="260" w:lineRule="atLeast"/>
              <w:rPr>
                <w:rFonts w:cs="Arial"/>
              </w:rPr>
            </w:pPr>
          </w:p>
        </w:tc>
      </w:tr>
      <w:tr w:rsidR="00A53555" w:rsidRPr="007B6695" w14:paraId="275F54FB" w14:textId="77777777" w:rsidTr="00A53555">
        <w:tc>
          <w:tcPr>
            <w:tcW w:w="2448" w:type="dxa"/>
          </w:tcPr>
          <w:p w14:paraId="3EDD9A14" w14:textId="77777777" w:rsidR="00A53555" w:rsidRPr="007B6695" w:rsidRDefault="00A53555" w:rsidP="00A53555">
            <w:pPr>
              <w:pStyle w:val="PlurynTussenkop"/>
            </w:pPr>
            <w:r>
              <w:t>Aantal deelnemers</w:t>
            </w:r>
          </w:p>
        </w:tc>
        <w:tc>
          <w:tcPr>
            <w:tcW w:w="6812" w:type="dxa"/>
            <w:gridSpan w:val="5"/>
          </w:tcPr>
          <w:p w14:paraId="566CCF73" w14:textId="15F11FFC" w:rsidR="00A53555" w:rsidRPr="00A53555" w:rsidRDefault="00A53555" w:rsidP="00A53555">
            <w:pPr>
              <w:spacing w:line="260" w:lineRule="atLeast"/>
              <w:rPr>
                <w:rFonts w:cs="Arial"/>
              </w:rPr>
            </w:pPr>
            <w:r w:rsidRPr="00A53555">
              <w:rPr>
                <w:rFonts w:cs="Arial"/>
              </w:rPr>
              <w:t xml:space="preserve"> </w:t>
            </w:r>
            <w:r w:rsidR="00E27E60">
              <w:rPr>
                <w:rFonts w:cs="Arial"/>
              </w:rPr>
              <w:t xml:space="preserve">16 – 18 </w:t>
            </w:r>
            <w:r w:rsidR="000247BC">
              <w:rPr>
                <w:rFonts w:cs="Arial"/>
              </w:rPr>
              <w:t xml:space="preserve"> </w:t>
            </w:r>
            <w:r w:rsidRPr="00A53555">
              <w:rPr>
                <w:rFonts w:cs="Arial"/>
              </w:rPr>
              <w:t xml:space="preserve"> </w:t>
            </w:r>
          </w:p>
        </w:tc>
      </w:tr>
      <w:tr w:rsidR="00A53555" w:rsidRPr="007B6695" w14:paraId="6E2EC824" w14:textId="77777777" w:rsidTr="00A53555">
        <w:tc>
          <w:tcPr>
            <w:tcW w:w="2448" w:type="dxa"/>
          </w:tcPr>
          <w:p w14:paraId="0F4BF1BC" w14:textId="77777777" w:rsidR="00A53555" w:rsidRPr="007B6695" w:rsidRDefault="00A53555" w:rsidP="00A53555">
            <w:pPr>
              <w:pStyle w:val="PlurynTussenkop"/>
            </w:pPr>
          </w:p>
        </w:tc>
        <w:tc>
          <w:tcPr>
            <w:tcW w:w="6812" w:type="dxa"/>
            <w:gridSpan w:val="5"/>
          </w:tcPr>
          <w:p w14:paraId="6F8576E3" w14:textId="77777777" w:rsidR="00A53555" w:rsidRPr="00A53555" w:rsidRDefault="00A53555" w:rsidP="00A53555">
            <w:pPr>
              <w:spacing w:line="260" w:lineRule="atLeast"/>
              <w:rPr>
                <w:rFonts w:cs="Arial"/>
              </w:rPr>
            </w:pPr>
          </w:p>
        </w:tc>
      </w:tr>
      <w:tr w:rsidR="00A53555" w:rsidRPr="007B6695" w14:paraId="6BD712C5" w14:textId="77777777" w:rsidTr="00A53555">
        <w:tc>
          <w:tcPr>
            <w:tcW w:w="2448" w:type="dxa"/>
          </w:tcPr>
          <w:p w14:paraId="13C0F9A7" w14:textId="77777777" w:rsidR="00A53555" w:rsidRPr="00114CF1" w:rsidRDefault="00A53555" w:rsidP="00A53555">
            <w:pPr>
              <w:pStyle w:val="PlurynTussenkop"/>
            </w:pPr>
            <w:r>
              <w:t>Datum / data</w:t>
            </w:r>
          </w:p>
        </w:tc>
        <w:tc>
          <w:tcPr>
            <w:tcW w:w="6812" w:type="dxa"/>
            <w:gridSpan w:val="5"/>
          </w:tcPr>
          <w:p w14:paraId="6D3636C9" w14:textId="0A1E5F67" w:rsidR="0019723D" w:rsidRDefault="005528B2" w:rsidP="00A53555">
            <w:pPr>
              <w:spacing w:line="260" w:lineRule="atLeast"/>
              <w:rPr>
                <w:rFonts w:cs="Arial"/>
              </w:rPr>
            </w:pPr>
            <w:r>
              <w:rPr>
                <w:rFonts w:cs="Arial"/>
              </w:rPr>
              <w:t xml:space="preserve">Eerste keer </w:t>
            </w:r>
            <w:r w:rsidR="009B7605">
              <w:rPr>
                <w:rFonts w:cs="Arial"/>
              </w:rPr>
              <w:t xml:space="preserve">11 </w:t>
            </w:r>
            <w:r w:rsidR="00136965">
              <w:rPr>
                <w:rFonts w:cs="Arial"/>
              </w:rPr>
              <w:t xml:space="preserve">en 18 </w:t>
            </w:r>
            <w:r w:rsidR="009B7605">
              <w:rPr>
                <w:rFonts w:cs="Arial"/>
              </w:rPr>
              <w:t xml:space="preserve">sept 2019 </w:t>
            </w:r>
            <w:r w:rsidR="00955839">
              <w:rPr>
                <w:rFonts w:cs="Arial"/>
              </w:rPr>
              <w:t xml:space="preserve">  Maarsbergen, personeelsruimte </w:t>
            </w:r>
          </w:p>
          <w:p w14:paraId="53E0A2EC" w14:textId="4698E895" w:rsidR="00A53555" w:rsidRPr="00B537BF" w:rsidRDefault="00A53555" w:rsidP="00A53555">
            <w:pPr>
              <w:spacing w:line="260" w:lineRule="atLeast"/>
              <w:rPr>
                <w:rFonts w:cs="Arial"/>
              </w:rPr>
            </w:pPr>
          </w:p>
        </w:tc>
      </w:tr>
    </w:tbl>
    <w:p w14:paraId="34F80402" w14:textId="77777777" w:rsidR="00AE1957" w:rsidRDefault="00AE1957" w:rsidP="007F255B">
      <w:pPr>
        <w:pStyle w:val="Kop1"/>
        <w:numPr>
          <w:ilvl w:val="0"/>
          <w:numId w:val="0"/>
        </w:numPr>
      </w:pPr>
    </w:p>
    <w:p w14:paraId="29BE7EB2" w14:textId="77777777" w:rsidR="00AE1957" w:rsidRPr="00AE1957" w:rsidRDefault="00AE1957" w:rsidP="00571A44">
      <w:pPr>
        <w:spacing w:line="240" w:lineRule="auto"/>
      </w:pPr>
    </w:p>
    <w:sectPr w:rsidR="00AE1957" w:rsidRPr="00AE1957" w:rsidSect="00145397">
      <w:headerReference w:type="default" r:id="rId11"/>
      <w:footerReference w:type="default" r:id="rId12"/>
      <w:headerReference w:type="first" r:id="rId13"/>
      <w:footerReference w:type="first" r:id="rId14"/>
      <w:pgSz w:w="11906" w:h="16838" w:code="9"/>
      <w:pgMar w:top="1985" w:right="851" w:bottom="1134" w:left="851" w:header="1418" w:footer="676" w:gutter="0"/>
      <w:cols w:space="454"/>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850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85020" w16cid:durableId="203614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EB7D1" w14:textId="77777777" w:rsidR="00BB40F3" w:rsidRDefault="00BB40F3">
      <w:r>
        <w:separator/>
      </w:r>
    </w:p>
  </w:endnote>
  <w:endnote w:type="continuationSeparator" w:id="0">
    <w:p w14:paraId="32AD3955" w14:textId="77777777" w:rsidR="00BB40F3" w:rsidRDefault="00BB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BEE6" w14:textId="24E695BB" w:rsidR="00BB40F3" w:rsidRDefault="00BB40F3" w:rsidP="00571A44">
    <w:pPr>
      <w:pStyle w:val="Plurynheadertekst"/>
      <w:tabs>
        <w:tab w:val="right" w:pos="9639"/>
      </w:tabs>
    </w:pPr>
    <w:r>
      <w:t xml:space="preserve">cursusmodule  leerbaarheidsonderzoek voor gedragswetenschappers  </w:t>
    </w:r>
    <w:r>
      <w:rPr>
        <w:b/>
        <w:noProof/>
        <w:lang w:eastAsia="nl-NL"/>
      </w:rPr>
      <mc:AlternateContent>
        <mc:Choice Requires="wps">
          <w:drawing>
            <wp:anchor distT="0" distB="0" distL="114300" distR="114300" simplePos="0" relativeHeight="251662336" behindDoc="0" locked="0" layoutInCell="1" allowOverlap="1" wp14:anchorId="6642A900" wp14:editId="265A43A3">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954E76"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t xml:space="preserve">1.0 </w:t>
    </w:r>
    <w:r>
      <w:tab/>
    </w:r>
    <w:r>
      <w:fldChar w:fldCharType="begin"/>
    </w:r>
    <w:r>
      <w:instrText xml:space="preserve"> PAGE   \* MERGEFORMAT </w:instrText>
    </w:r>
    <w:r>
      <w:fldChar w:fldCharType="separate"/>
    </w:r>
    <w:r w:rsidR="00755759">
      <w:rPr>
        <w:noProof/>
      </w:rPr>
      <w:t>4</w:t>
    </w:r>
    <w:r>
      <w:rPr>
        <w:noProof/>
      </w:rPr>
      <w:fldChar w:fldCharType="end"/>
    </w:r>
    <w:r w:rsidRPr="003C076C">
      <w:t xml:space="preserve"> van </w:t>
    </w:r>
    <w:r w:rsidR="00755759">
      <w:fldChar w:fldCharType="begin"/>
    </w:r>
    <w:r w:rsidR="00755759">
      <w:instrText xml:space="preserve"> NUMPAGES  \* Arabic  \* MERGEFORMAT </w:instrText>
    </w:r>
    <w:r w:rsidR="00755759">
      <w:fldChar w:fldCharType="separate"/>
    </w:r>
    <w:r w:rsidR="00755759">
      <w:rPr>
        <w:noProof/>
      </w:rPr>
      <w:t>4</w:t>
    </w:r>
    <w:r w:rsidR="0075575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EDD8D" w14:textId="6860C7CE" w:rsidR="00BB40F3" w:rsidRDefault="00BB40F3"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49517ADA" wp14:editId="55E2D4B6">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D849D5"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cursusmodule  Leerbaarheidsonderzoek  voor gedragswetenschappers  0.1</w:t>
    </w:r>
    <w:r>
      <w:tab/>
    </w:r>
    <w:r>
      <w:fldChar w:fldCharType="begin"/>
    </w:r>
    <w:r>
      <w:instrText xml:space="preserve"> PAGE   \* MERGEFORMAT </w:instrText>
    </w:r>
    <w:r>
      <w:fldChar w:fldCharType="separate"/>
    </w:r>
    <w:r w:rsidR="00755759">
      <w:rPr>
        <w:noProof/>
      </w:rPr>
      <w:t>1</w:t>
    </w:r>
    <w:r>
      <w:rPr>
        <w:noProof/>
      </w:rPr>
      <w:fldChar w:fldCharType="end"/>
    </w:r>
    <w:r w:rsidRPr="003C076C">
      <w:t xml:space="preserve"> van </w:t>
    </w:r>
    <w:r w:rsidR="00755759">
      <w:fldChar w:fldCharType="begin"/>
    </w:r>
    <w:r w:rsidR="00755759">
      <w:instrText xml:space="preserve"> NUMPAGES  \* Arabic  \* MERGEFORMAT </w:instrText>
    </w:r>
    <w:r w:rsidR="00755759">
      <w:fldChar w:fldCharType="separate"/>
    </w:r>
    <w:r w:rsidR="00755759">
      <w:rPr>
        <w:noProof/>
      </w:rPr>
      <w:t>4</w:t>
    </w:r>
    <w:r w:rsidR="007557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2E03E" w14:textId="77777777" w:rsidR="00BB40F3" w:rsidRDefault="00BB40F3">
      <w:r>
        <w:separator/>
      </w:r>
    </w:p>
  </w:footnote>
  <w:footnote w:type="continuationSeparator" w:id="0">
    <w:p w14:paraId="2A2BCC47" w14:textId="77777777" w:rsidR="00BB40F3" w:rsidRDefault="00BB4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75F8" w14:textId="77777777" w:rsidR="00BB40F3" w:rsidRDefault="00BB40F3">
    <w:pPr>
      <w:pStyle w:val="Koptekst"/>
    </w:pPr>
    <w:r>
      <w:rPr>
        <w:noProof/>
        <w:lang w:eastAsia="nl-NL"/>
      </w:rPr>
      <w:drawing>
        <wp:anchor distT="0" distB="0" distL="114300" distR="114300" simplePos="0" relativeHeight="251659264" behindDoc="1" locked="0" layoutInCell="1" allowOverlap="1" wp14:anchorId="45FF41CF" wp14:editId="6C8C87CD">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30EF6" w14:textId="77777777" w:rsidR="00BB40F3" w:rsidRDefault="00BB40F3">
    <w:pPr>
      <w:pStyle w:val="Koptekst"/>
    </w:pPr>
    <w:r>
      <w:rPr>
        <w:noProof/>
        <w:lang w:eastAsia="nl-NL"/>
      </w:rPr>
      <w:drawing>
        <wp:anchor distT="0" distB="0" distL="114300" distR="114300" simplePos="0" relativeHeight="251660288" behindDoc="1" locked="0" layoutInCell="1" allowOverlap="1" wp14:anchorId="6FE1877F" wp14:editId="3A1817B0">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708"/>
    <w:multiLevelType w:val="multilevel"/>
    <w:tmpl w:val="50AC4CA6"/>
    <w:lvl w:ilvl="0">
      <w:start w:val="13"/>
      <w:numFmt w:val="decimal"/>
      <w:lvlText w:val="%1."/>
      <w:lvlJc w:val="left"/>
      <w:pPr>
        <w:ind w:left="576" w:hanging="576"/>
      </w:pPr>
      <w:rPr>
        <w:rFonts w:hint="default"/>
      </w:rPr>
    </w:lvl>
    <w:lvl w:ilvl="1">
      <w:start w:val="30"/>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125FFE"/>
    <w:multiLevelType w:val="multilevel"/>
    <w:tmpl w:val="87C4FB14"/>
    <w:numStyleLink w:val="PlurynOpsomming1"/>
  </w:abstractNum>
  <w:abstractNum w:abstractNumId="2">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384D29"/>
    <w:multiLevelType w:val="singleLevel"/>
    <w:tmpl w:val="3906F1E8"/>
    <w:lvl w:ilvl="0">
      <w:start w:val="1"/>
      <w:numFmt w:val="decimal"/>
      <w:lvlText w:val="%1."/>
      <w:legacy w:legacy="1" w:legacySpace="0" w:legacyIndent="360"/>
      <w:lvlJc w:val="left"/>
      <w:rPr>
        <w:rFonts w:ascii="Times New Roman" w:eastAsia="Times New Roman" w:hAnsi="Times New Roman" w:cs="Times New Roman"/>
      </w:rPr>
    </w:lvl>
  </w:abstractNum>
  <w:abstractNum w:abstractNumId="4">
    <w:nsid w:val="1E97343B"/>
    <w:multiLevelType w:val="multilevel"/>
    <w:tmpl w:val="3FC27700"/>
    <w:numStyleLink w:val="PlurynOpsomming2"/>
  </w:abstractNum>
  <w:abstractNum w:abstractNumId="5">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DE31CE3"/>
    <w:multiLevelType w:val="hybridMultilevel"/>
    <w:tmpl w:val="E034D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3F688D"/>
    <w:multiLevelType w:val="multilevel"/>
    <w:tmpl w:val="FB72F0E0"/>
    <w:numStyleLink w:val="PlurynProfiel"/>
  </w:abstractNum>
  <w:abstractNum w:abstractNumId="9">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2D3734D"/>
    <w:multiLevelType w:val="multilevel"/>
    <w:tmpl w:val="65DE6710"/>
    <w:lvl w:ilvl="0">
      <w:start w:val="15"/>
      <w:numFmt w:val="decimal"/>
      <w:lvlText w:val="%1"/>
      <w:lvlJc w:val="left"/>
      <w:pPr>
        <w:ind w:left="504" w:hanging="504"/>
      </w:pPr>
      <w:rPr>
        <w:rFonts w:hint="default"/>
      </w:rPr>
    </w:lvl>
    <w:lvl w:ilvl="1">
      <w:start w:val="4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B86DF1"/>
    <w:multiLevelType w:val="multilevel"/>
    <w:tmpl w:val="FB72F0E0"/>
    <w:numStyleLink w:val="PlurynProfiel"/>
  </w:abstractNum>
  <w:abstractNum w:abstractNumId="13">
    <w:nsid w:val="3F4B6B37"/>
    <w:multiLevelType w:val="multilevel"/>
    <w:tmpl w:val="C2C47650"/>
    <w:lvl w:ilvl="0">
      <w:start w:val="11"/>
      <w:numFmt w:val="decimal"/>
      <w:lvlText w:val="%1"/>
      <w:lvlJc w:val="left"/>
      <w:pPr>
        <w:ind w:left="492" w:hanging="492"/>
      </w:pPr>
      <w:rPr>
        <w:rFonts w:hint="default"/>
      </w:rPr>
    </w:lvl>
    <w:lvl w:ilvl="1">
      <w:start w:val="45"/>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CB34A9"/>
    <w:multiLevelType w:val="multilevel"/>
    <w:tmpl w:val="87C4FB14"/>
    <w:numStyleLink w:val="PlurynOpsomming1"/>
  </w:abstractNum>
  <w:abstractNum w:abstractNumId="18">
    <w:nsid w:val="549526B0"/>
    <w:multiLevelType w:val="multilevel"/>
    <w:tmpl w:val="3FC27700"/>
    <w:numStyleLink w:val="PlurynOpsomming2"/>
  </w:abstractNum>
  <w:abstractNum w:abstractNumId="19">
    <w:nsid w:val="5596344E"/>
    <w:multiLevelType w:val="multilevel"/>
    <w:tmpl w:val="A5CAAA1C"/>
    <w:lvl w:ilvl="0">
      <w:start w:val="11"/>
      <w:numFmt w:val="decimal"/>
      <w:lvlText w:val="%1."/>
      <w:lvlJc w:val="left"/>
      <w:pPr>
        <w:ind w:left="576" w:hanging="576"/>
      </w:pPr>
      <w:rPr>
        <w:rFonts w:hint="default"/>
      </w:rPr>
    </w:lvl>
    <w:lvl w:ilvl="1">
      <w:start w:val="1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905AE1"/>
    <w:multiLevelType w:val="multilevel"/>
    <w:tmpl w:val="FB72F0E0"/>
    <w:numStyleLink w:val="PlurynProfiel"/>
  </w:abstractNum>
  <w:abstractNum w:abstractNumId="21">
    <w:nsid w:val="5F7E3B98"/>
    <w:multiLevelType w:val="multilevel"/>
    <w:tmpl w:val="3FC27700"/>
    <w:numStyleLink w:val="PlurynOpsomming2"/>
  </w:abstractNum>
  <w:abstractNum w:abstractNumId="22">
    <w:nsid w:val="614974D6"/>
    <w:multiLevelType w:val="multilevel"/>
    <w:tmpl w:val="87C4FB14"/>
    <w:numStyleLink w:val="PlurynOpsomming1"/>
  </w:abstractNum>
  <w:abstractNum w:abstractNumId="23">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E62E0A"/>
    <w:multiLevelType w:val="hybridMultilevel"/>
    <w:tmpl w:val="C194CEBA"/>
    <w:lvl w:ilvl="0" w:tplc="3EBAC9B4">
      <w:start w:val="1"/>
      <w:numFmt w:val="bullet"/>
      <w:lvlText w:val="•"/>
      <w:lvlJc w:val="left"/>
      <w:pPr>
        <w:tabs>
          <w:tab w:val="num" w:pos="720"/>
        </w:tabs>
        <w:ind w:left="720" w:hanging="360"/>
      </w:pPr>
      <w:rPr>
        <w:rFonts w:ascii="Arial" w:hAnsi="Arial" w:hint="default"/>
      </w:rPr>
    </w:lvl>
    <w:lvl w:ilvl="1" w:tplc="BC5C8E08" w:tentative="1">
      <w:start w:val="1"/>
      <w:numFmt w:val="bullet"/>
      <w:lvlText w:val="•"/>
      <w:lvlJc w:val="left"/>
      <w:pPr>
        <w:tabs>
          <w:tab w:val="num" w:pos="1440"/>
        </w:tabs>
        <w:ind w:left="1440" w:hanging="360"/>
      </w:pPr>
      <w:rPr>
        <w:rFonts w:ascii="Arial" w:hAnsi="Arial" w:hint="default"/>
      </w:rPr>
    </w:lvl>
    <w:lvl w:ilvl="2" w:tplc="6534DB78" w:tentative="1">
      <w:start w:val="1"/>
      <w:numFmt w:val="bullet"/>
      <w:lvlText w:val="•"/>
      <w:lvlJc w:val="left"/>
      <w:pPr>
        <w:tabs>
          <w:tab w:val="num" w:pos="2160"/>
        </w:tabs>
        <w:ind w:left="2160" w:hanging="360"/>
      </w:pPr>
      <w:rPr>
        <w:rFonts w:ascii="Arial" w:hAnsi="Arial" w:hint="default"/>
      </w:rPr>
    </w:lvl>
    <w:lvl w:ilvl="3" w:tplc="41F6EB98" w:tentative="1">
      <w:start w:val="1"/>
      <w:numFmt w:val="bullet"/>
      <w:lvlText w:val="•"/>
      <w:lvlJc w:val="left"/>
      <w:pPr>
        <w:tabs>
          <w:tab w:val="num" w:pos="2880"/>
        </w:tabs>
        <w:ind w:left="2880" w:hanging="360"/>
      </w:pPr>
      <w:rPr>
        <w:rFonts w:ascii="Arial" w:hAnsi="Arial" w:hint="default"/>
      </w:rPr>
    </w:lvl>
    <w:lvl w:ilvl="4" w:tplc="CCAA5258" w:tentative="1">
      <w:start w:val="1"/>
      <w:numFmt w:val="bullet"/>
      <w:lvlText w:val="•"/>
      <w:lvlJc w:val="left"/>
      <w:pPr>
        <w:tabs>
          <w:tab w:val="num" w:pos="3600"/>
        </w:tabs>
        <w:ind w:left="3600" w:hanging="360"/>
      </w:pPr>
      <w:rPr>
        <w:rFonts w:ascii="Arial" w:hAnsi="Arial" w:hint="default"/>
      </w:rPr>
    </w:lvl>
    <w:lvl w:ilvl="5" w:tplc="4ECA28D2" w:tentative="1">
      <w:start w:val="1"/>
      <w:numFmt w:val="bullet"/>
      <w:lvlText w:val="•"/>
      <w:lvlJc w:val="left"/>
      <w:pPr>
        <w:tabs>
          <w:tab w:val="num" w:pos="4320"/>
        </w:tabs>
        <w:ind w:left="4320" w:hanging="360"/>
      </w:pPr>
      <w:rPr>
        <w:rFonts w:ascii="Arial" w:hAnsi="Arial" w:hint="default"/>
      </w:rPr>
    </w:lvl>
    <w:lvl w:ilvl="6" w:tplc="42A2AB8E" w:tentative="1">
      <w:start w:val="1"/>
      <w:numFmt w:val="bullet"/>
      <w:lvlText w:val="•"/>
      <w:lvlJc w:val="left"/>
      <w:pPr>
        <w:tabs>
          <w:tab w:val="num" w:pos="5040"/>
        </w:tabs>
        <w:ind w:left="5040" w:hanging="360"/>
      </w:pPr>
      <w:rPr>
        <w:rFonts w:ascii="Arial" w:hAnsi="Arial" w:hint="default"/>
      </w:rPr>
    </w:lvl>
    <w:lvl w:ilvl="7" w:tplc="1CCAD5DE" w:tentative="1">
      <w:start w:val="1"/>
      <w:numFmt w:val="bullet"/>
      <w:lvlText w:val="•"/>
      <w:lvlJc w:val="left"/>
      <w:pPr>
        <w:tabs>
          <w:tab w:val="num" w:pos="5760"/>
        </w:tabs>
        <w:ind w:left="5760" w:hanging="360"/>
      </w:pPr>
      <w:rPr>
        <w:rFonts w:ascii="Arial" w:hAnsi="Arial" w:hint="default"/>
      </w:rPr>
    </w:lvl>
    <w:lvl w:ilvl="8" w:tplc="2C3E9502" w:tentative="1">
      <w:start w:val="1"/>
      <w:numFmt w:val="bullet"/>
      <w:lvlText w:val="•"/>
      <w:lvlJc w:val="left"/>
      <w:pPr>
        <w:tabs>
          <w:tab w:val="num" w:pos="6480"/>
        </w:tabs>
        <w:ind w:left="6480" w:hanging="360"/>
      </w:pPr>
      <w:rPr>
        <w:rFonts w:ascii="Arial" w:hAnsi="Arial" w:hint="default"/>
      </w:rPr>
    </w:lvl>
  </w:abstractNum>
  <w:abstractNum w:abstractNumId="25">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4051B0"/>
    <w:multiLevelType w:val="multilevel"/>
    <w:tmpl w:val="097E7D00"/>
    <w:lvl w:ilvl="0">
      <w:start w:val="13"/>
      <w:numFmt w:val="decimal"/>
      <w:lvlText w:val="%1."/>
      <w:lvlJc w:val="left"/>
      <w:pPr>
        <w:ind w:left="576" w:hanging="576"/>
      </w:pPr>
      <w:rPr>
        <w:rFonts w:hint="default"/>
      </w:rPr>
    </w:lvl>
    <w:lvl w:ilvl="1">
      <w:start w:val="30"/>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5"/>
  </w:num>
  <w:num w:numId="3">
    <w:abstractNumId w:val="23"/>
  </w:num>
  <w:num w:numId="4">
    <w:abstractNumId w:val="11"/>
  </w:num>
  <w:num w:numId="5">
    <w:abstractNumId w:val="8"/>
  </w:num>
  <w:num w:numId="6">
    <w:abstractNumId w:val="20"/>
  </w:num>
  <w:num w:numId="7">
    <w:abstractNumId w:val="12"/>
  </w:num>
  <w:num w:numId="8">
    <w:abstractNumId w:val="15"/>
  </w:num>
  <w:num w:numId="9">
    <w:abstractNumId w:val="21"/>
  </w:num>
  <w:num w:numId="10">
    <w:abstractNumId w:val="4"/>
  </w:num>
  <w:num w:numId="11">
    <w:abstractNumId w:val="18"/>
  </w:num>
  <w:num w:numId="12">
    <w:abstractNumId w:val="2"/>
  </w:num>
  <w:num w:numId="13">
    <w:abstractNumId w:val="14"/>
  </w:num>
  <w:num w:numId="14">
    <w:abstractNumId w:val="1"/>
  </w:num>
  <w:num w:numId="15">
    <w:abstractNumId w:val="17"/>
  </w:num>
  <w:num w:numId="16">
    <w:abstractNumId w:val="6"/>
  </w:num>
  <w:num w:numId="17">
    <w:abstractNumId w:val="22"/>
  </w:num>
  <w:num w:numId="18">
    <w:abstractNumId w:val="16"/>
  </w:num>
  <w:num w:numId="19">
    <w:abstractNumId w:val="5"/>
  </w:num>
  <w:num w:numId="20">
    <w:abstractNumId w:val="3"/>
  </w:num>
  <w:num w:numId="21">
    <w:abstractNumId w:val="24"/>
  </w:num>
  <w:num w:numId="22">
    <w:abstractNumId w:val="7"/>
  </w:num>
  <w:num w:numId="23">
    <w:abstractNumId w:val="13"/>
  </w:num>
  <w:num w:numId="24">
    <w:abstractNumId w:val="19"/>
  </w:num>
  <w:num w:numId="25">
    <w:abstractNumId w:val="26"/>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3C49"/>
    <w:rsid w:val="000142D8"/>
    <w:rsid w:val="0001561D"/>
    <w:rsid w:val="00022102"/>
    <w:rsid w:val="000247BC"/>
    <w:rsid w:val="000337E1"/>
    <w:rsid w:val="000417FC"/>
    <w:rsid w:val="000546E9"/>
    <w:rsid w:val="000666A7"/>
    <w:rsid w:val="00067DC8"/>
    <w:rsid w:val="00091442"/>
    <w:rsid w:val="00094950"/>
    <w:rsid w:val="000A2686"/>
    <w:rsid w:val="000A2A01"/>
    <w:rsid w:val="000A6882"/>
    <w:rsid w:val="000B5730"/>
    <w:rsid w:val="000E085C"/>
    <w:rsid w:val="000E228B"/>
    <w:rsid w:val="000E7A6C"/>
    <w:rsid w:val="000F1575"/>
    <w:rsid w:val="000F4AB5"/>
    <w:rsid w:val="000F6FD0"/>
    <w:rsid w:val="001058A1"/>
    <w:rsid w:val="00120197"/>
    <w:rsid w:val="0013513B"/>
    <w:rsid w:val="00136965"/>
    <w:rsid w:val="00145397"/>
    <w:rsid w:val="001614D7"/>
    <w:rsid w:val="00161F2D"/>
    <w:rsid w:val="0016787A"/>
    <w:rsid w:val="001725DE"/>
    <w:rsid w:val="00172BB7"/>
    <w:rsid w:val="00174354"/>
    <w:rsid w:val="001871DD"/>
    <w:rsid w:val="00193928"/>
    <w:rsid w:val="0019723D"/>
    <w:rsid w:val="001A1FF2"/>
    <w:rsid w:val="001A6247"/>
    <w:rsid w:val="001B2BD0"/>
    <w:rsid w:val="001B5C4F"/>
    <w:rsid w:val="001E2F11"/>
    <w:rsid w:val="001E6DFA"/>
    <w:rsid w:val="001E771F"/>
    <w:rsid w:val="00215C51"/>
    <w:rsid w:val="00224964"/>
    <w:rsid w:val="00231170"/>
    <w:rsid w:val="00241E96"/>
    <w:rsid w:val="00250CF5"/>
    <w:rsid w:val="002568ED"/>
    <w:rsid w:val="00267710"/>
    <w:rsid w:val="002873AD"/>
    <w:rsid w:val="00287A85"/>
    <w:rsid w:val="00293F9E"/>
    <w:rsid w:val="002A19C8"/>
    <w:rsid w:val="002C1CFD"/>
    <w:rsid w:val="002D2C9C"/>
    <w:rsid w:val="002D2E5F"/>
    <w:rsid w:val="002F46F5"/>
    <w:rsid w:val="0030199D"/>
    <w:rsid w:val="00305244"/>
    <w:rsid w:val="00346EBA"/>
    <w:rsid w:val="00352DE0"/>
    <w:rsid w:val="003531E7"/>
    <w:rsid w:val="00364E3B"/>
    <w:rsid w:val="0037096C"/>
    <w:rsid w:val="00370D2F"/>
    <w:rsid w:val="00380478"/>
    <w:rsid w:val="00390810"/>
    <w:rsid w:val="00393D72"/>
    <w:rsid w:val="003A08F5"/>
    <w:rsid w:val="003A09A2"/>
    <w:rsid w:val="003B4892"/>
    <w:rsid w:val="003B5BF7"/>
    <w:rsid w:val="003B5CE0"/>
    <w:rsid w:val="003C076C"/>
    <w:rsid w:val="003D3509"/>
    <w:rsid w:val="003E0309"/>
    <w:rsid w:val="003E095F"/>
    <w:rsid w:val="003F0B5D"/>
    <w:rsid w:val="003F77C1"/>
    <w:rsid w:val="00424D65"/>
    <w:rsid w:val="00433F85"/>
    <w:rsid w:val="004365C7"/>
    <w:rsid w:val="0044164C"/>
    <w:rsid w:val="004569AD"/>
    <w:rsid w:val="00460D8E"/>
    <w:rsid w:val="004612F3"/>
    <w:rsid w:val="00482B72"/>
    <w:rsid w:val="004845ED"/>
    <w:rsid w:val="004868D7"/>
    <w:rsid w:val="0049030B"/>
    <w:rsid w:val="004A5291"/>
    <w:rsid w:val="004B1B61"/>
    <w:rsid w:val="004B6730"/>
    <w:rsid w:val="004C2FC1"/>
    <w:rsid w:val="004E23BF"/>
    <w:rsid w:val="004E2975"/>
    <w:rsid w:val="0050401C"/>
    <w:rsid w:val="0051333A"/>
    <w:rsid w:val="00521D58"/>
    <w:rsid w:val="00531B09"/>
    <w:rsid w:val="0054449A"/>
    <w:rsid w:val="005470AA"/>
    <w:rsid w:val="005528B2"/>
    <w:rsid w:val="0056028D"/>
    <w:rsid w:val="00564232"/>
    <w:rsid w:val="00571A44"/>
    <w:rsid w:val="00573A2F"/>
    <w:rsid w:val="005803E3"/>
    <w:rsid w:val="005844CA"/>
    <w:rsid w:val="00594B26"/>
    <w:rsid w:val="00594B40"/>
    <w:rsid w:val="00595946"/>
    <w:rsid w:val="00596865"/>
    <w:rsid w:val="005A3464"/>
    <w:rsid w:val="005A4BA8"/>
    <w:rsid w:val="005B0908"/>
    <w:rsid w:val="005C057E"/>
    <w:rsid w:val="005C3FE4"/>
    <w:rsid w:val="005C5D9B"/>
    <w:rsid w:val="005C616A"/>
    <w:rsid w:val="005D4632"/>
    <w:rsid w:val="005D78FE"/>
    <w:rsid w:val="005F10FC"/>
    <w:rsid w:val="00602529"/>
    <w:rsid w:val="00603135"/>
    <w:rsid w:val="006062A1"/>
    <w:rsid w:val="006144E6"/>
    <w:rsid w:val="00622C2A"/>
    <w:rsid w:val="00630D33"/>
    <w:rsid w:val="0063286A"/>
    <w:rsid w:val="00633EFE"/>
    <w:rsid w:val="00634464"/>
    <w:rsid w:val="00647E8F"/>
    <w:rsid w:val="00654B7F"/>
    <w:rsid w:val="00662099"/>
    <w:rsid w:val="006772B5"/>
    <w:rsid w:val="00680137"/>
    <w:rsid w:val="00680D65"/>
    <w:rsid w:val="0068725A"/>
    <w:rsid w:val="00691C52"/>
    <w:rsid w:val="00697AF6"/>
    <w:rsid w:val="006A1D12"/>
    <w:rsid w:val="006B021F"/>
    <w:rsid w:val="006B06CB"/>
    <w:rsid w:val="006C0CBF"/>
    <w:rsid w:val="006E313F"/>
    <w:rsid w:val="006E5AD9"/>
    <w:rsid w:val="006F3D56"/>
    <w:rsid w:val="006F6941"/>
    <w:rsid w:val="00706DCA"/>
    <w:rsid w:val="0071061A"/>
    <w:rsid w:val="007147F1"/>
    <w:rsid w:val="007238B0"/>
    <w:rsid w:val="007415E3"/>
    <w:rsid w:val="0075061F"/>
    <w:rsid w:val="00755759"/>
    <w:rsid w:val="0078182B"/>
    <w:rsid w:val="007855AC"/>
    <w:rsid w:val="007B3753"/>
    <w:rsid w:val="007C5DC8"/>
    <w:rsid w:val="007C7FB4"/>
    <w:rsid w:val="007E607B"/>
    <w:rsid w:val="007F255B"/>
    <w:rsid w:val="007F4E80"/>
    <w:rsid w:val="008115B3"/>
    <w:rsid w:val="00820ADE"/>
    <w:rsid w:val="00840DF7"/>
    <w:rsid w:val="00844E07"/>
    <w:rsid w:val="008530C2"/>
    <w:rsid w:val="00874E2B"/>
    <w:rsid w:val="008772BD"/>
    <w:rsid w:val="00887F8D"/>
    <w:rsid w:val="00890823"/>
    <w:rsid w:val="008961D3"/>
    <w:rsid w:val="008A2188"/>
    <w:rsid w:val="008A4BBF"/>
    <w:rsid w:val="008A59F1"/>
    <w:rsid w:val="008B38AC"/>
    <w:rsid w:val="008C6B11"/>
    <w:rsid w:val="008C78FE"/>
    <w:rsid w:val="008E79AD"/>
    <w:rsid w:val="008E7DB1"/>
    <w:rsid w:val="009370CA"/>
    <w:rsid w:val="00940DC0"/>
    <w:rsid w:val="0094322B"/>
    <w:rsid w:val="00947F0B"/>
    <w:rsid w:val="00951F97"/>
    <w:rsid w:val="00955839"/>
    <w:rsid w:val="00955C5D"/>
    <w:rsid w:val="00964D6F"/>
    <w:rsid w:val="009657FB"/>
    <w:rsid w:val="0097345C"/>
    <w:rsid w:val="00973F78"/>
    <w:rsid w:val="00981B66"/>
    <w:rsid w:val="009938D0"/>
    <w:rsid w:val="00995C4D"/>
    <w:rsid w:val="009A3861"/>
    <w:rsid w:val="009B46FD"/>
    <w:rsid w:val="009B7028"/>
    <w:rsid w:val="009B7605"/>
    <w:rsid w:val="009C119D"/>
    <w:rsid w:val="009C24D3"/>
    <w:rsid w:val="009C7DA3"/>
    <w:rsid w:val="009D6E95"/>
    <w:rsid w:val="009F3242"/>
    <w:rsid w:val="009F673B"/>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122B"/>
    <w:rsid w:val="00B02A74"/>
    <w:rsid w:val="00B100F2"/>
    <w:rsid w:val="00B17B56"/>
    <w:rsid w:val="00B238F3"/>
    <w:rsid w:val="00B43A93"/>
    <w:rsid w:val="00B46863"/>
    <w:rsid w:val="00B629D0"/>
    <w:rsid w:val="00B66732"/>
    <w:rsid w:val="00B70883"/>
    <w:rsid w:val="00B878C5"/>
    <w:rsid w:val="00B975B7"/>
    <w:rsid w:val="00B97EBF"/>
    <w:rsid w:val="00BA14F9"/>
    <w:rsid w:val="00BA5C49"/>
    <w:rsid w:val="00BB40F3"/>
    <w:rsid w:val="00BC67C9"/>
    <w:rsid w:val="00BF3060"/>
    <w:rsid w:val="00BF796A"/>
    <w:rsid w:val="00C13A13"/>
    <w:rsid w:val="00C14DDB"/>
    <w:rsid w:val="00C17818"/>
    <w:rsid w:val="00C34ACB"/>
    <w:rsid w:val="00C40447"/>
    <w:rsid w:val="00C44F6B"/>
    <w:rsid w:val="00C511BF"/>
    <w:rsid w:val="00C522EA"/>
    <w:rsid w:val="00C641AD"/>
    <w:rsid w:val="00C732BB"/>
    <w:rsid w:val="00C867EE"/>
    <w:rsid w:val="00C91D1C"/>
    <w:rsid w:val="00C93F46"/>
    <w:rsid w:val="00C96C43"/>
    <w:rsid w:val="00C96EC8"/>
    <w:rsid w:val="00CA052D"/>
    <w:rsid w:val="00CB02BE"/>
    <w:rsid w:val="00CB760E"/>
    <w:rsid w:val="00CC6B34"/>
    <w:rsid w:val="00CD209E"/>
    <w:rsid w:val="00CE0536"/>
    <w:rsid w:val="00CE112B"/>
    <w:rsid w:val="00CE440D"/>
    <w:rsid w:val="00CE7CDF"/>
    <w:rsid w:val="00CF382B"/>
    <w:rsid w:val="00D00BEB"/>
    <w:rsid w:val="00D07821"/>
    <w:rsid w:val="00D12788"/>
    <w:rsid w:val="00D23739"/>
    <w:rsid w:val="00D271FC"/>
    <w:rsid w:val="00D379B1"/>
    <w:rsid w:val="00D460E3"/>
    <w:rsid w:val="00D50AD0"/>
    <w:rsid w:val="00D62972"/>
    <w:rsid w:val="00D64A24"/>
    <w:rsid w:val="00D75320"/>
    <w:rsid w:val="00D76B03"/>
    <w:rsid w:val="00D919F8"/>
    <w:rsid w:val="00D91D12"/>
    <w:rsid w:val="00D921A9"/>
    <w:rsid w:val="00DA6FEB"/>
    <w:rsid w:val="00DB1C25"/>
    <w:rsid w:val="00DC7D27"/>
    <w:rsid w:val="00DE762F"/>
    <w:rsid w:val="00DF1511"/>
    <w:rsid w:val="00E126C4"/>
    <w:rsid w:val="00E24998"/>
    <w:rsid w:val="00E27E60"/>
    <w:rsid w:val="00E342E0"/>
    <w:rsid w:val="00E42FFD"/>
    <w:rsid w:val="00E50281"/>
    <w:rsid w:val="00E533F1"/>
    <w:rsid w:val="00E543DA"/>
    <w:rsid w:val="00E56583"/>
    <w:rsid w:val="00E62FA0"/>
    <w:rsid w:val="00E74E20"/>
    <w:rsid w:val="00E84D51"/>
    <w:rsid w:val="00E85C85"/>
    <w:rsid w:val="00EB79E4"/>
    <w:rsid w:val="00EC47D0"/>
    <w:rsid w:val="00EC7055"/>
    <w:rsid w:val="00ED4698"/>
    <w:rsid w:val="00F13BDA"/>
    <w:rsid w:val="00F15CDE"/>
    <w:rsid w:val="00F20834"/>
    <w:rsid w:val="00F24C1F"/>
    <w:rsid w:val="00F27A6D"/>
    <w:rsid w:val="00F3176E"/>
    <w:rsid w:val="00F56A43"/>
    <w:rsid w:val="00F6686B"/>
    <w:rsid w:val="00F72F8D"/>
    <w:rsid w:val="00F82A39"/>
    <w:rsid w:val="00F910DD"/>
    <w:rsid w:val="00F96EA9"/>
    <w:rsid w:val="00FB7710"/>
    <w:rsid w:val="00FB78F0"/>
    <w:rsid w:val="00FB7A43"/>
    <w:rsid w:val="00FC305A"/>
    <w:rsid w:val="00FD41B6"/>
    <w:rsid w:val="00FE569B"/>
    <w:rsid w:val="00FE76D8"/>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FE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basedOn w:val="Standaardalinea-lettertype"/>
    <w:uiPriority w:val="99"/>
    <w:unhideWhenUsed/>
    <w:rsid w:val="00E12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semiHidden/>
    <w:unhideWhenUsed/>
    <w:rsid w:val="00A53555"/>
    <w:pPr>
      <w:spacing w:line="240" w:lineRule="auto"/>
    </w:pPr>
  </w:style>
  <w:style w:type="character" w:customStyle="1" w:styleId="TekstopmerkingChar">
    <w:name w:val="Tekst opmerking Char"/>
    <w:basedOn w:val="Standaardalinea-lettertype"/>
    <w:link w:val="Tekstopmerking"/>
    <w:uiPriority w:val="99"/>
    <w:semiHidden/>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basedOn w:val="Standaardalinea-lettertype"/>
    <w:uiPriority w:val="99"/>
    <w:unhideWhenUsed/>
    <w:rsid w:val="00E12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4385">
      <w:bodyDiv w:val="1"/>
      <w:marLeft w:val="0"/>
      <w:marRight w:val="0"/>
      <w:marTop w:val="0"/>
      <w:marBottom w:val="0"/>
      <w:divBdr>
        <w:top w:val="none" w:sz="0" w:space="0" w:color="auto"/>
        <w:left w:val="none" w:sz="0" w:space="0" w:color="auto"/>
        <w:bottom w:val="none" w:sz="0" w:space="0" w:color="auto"/>
        <w:right w:val="none" w:sz="0" w:space="0" w:color="auto"/>
      </w:divBdr>
      <w:divsChild>
        <w:div w:id="987317414">
          <w:marLeft w:val="547"/>
          <w:marRight w:val="0"/>
          <w:marTop w:val="106"/>
          <w:marBottom w:val="0"/>
          <w:divBdr>
            <w:top w:val="none" w:sz="0" w:space="0" w:color="auto"/>
            <w:left w:val="none" w:sz="0" w:space="0" w:color="auto"/>
            <w:bottom w:val="none" w:sz="0" w:space="0" w:color="auto"/>
            <w:right w:val="none" w:sz="0" w:space="0" w:color="auto"/>
          </w:divBdr>
        </w:div>
        <w:div w:id="1985506724">
          <w:marLeft w:val="547"/>
          <w:marRight w:val="0"/>
          <w:marTop w:val="106"/>
          <w:marBottom w:val="0"/>
          <w:divBdr>
            <w:top w:val="none" w:sz="0" w:space="0" w:color="auto"/>
            <w:left w:val="none" w:sz="0" w:space="0" w:color="auto"/>
            <w:bottom w:val="none" w:sz="0" w:space="0" w:color="auto"/>
            <w:right w:val="none" w:sz="0" w:space="0" w:color="auto"/>
          </w:divBdr>
        </w:div>
        <w:div w:id="1014184341">
          <w:marLeft w:val="547"/>
          <w:marRight w:val="0"/>
          <w:marTop w:val="106"/>
          <w:marBottom w:val="0"/>
          <w:divBdr>
            <w:top w:val="none" w:sz="0" w:space="0" w:color="auto"/>
            <w:left w:val="none" w:sz="0" w:space="0" w:color="auto"/>
            <w:bottom w:val="none" w:sz="0" w:space="0" w:color="auto"/>
            <w:right w:val="none" w:sz="0" w:space="0" w:color="auto"/>
          </w:divBdr>
        </w:div>
        <w:div w:id="1408503177">
          <w:marLeft w:val="547"/>
          <w:marRight w:val="0"/>
          <w:marTop w:val="106"/>
          <w:marBottom w:val="0"/>
          <w:divBdr>
            <w:top w:val="none" w:sz="0" w:space="0" w:color="auto"/>
            <w:left w:val="none" w:sz="0" w:space="0" w:color="auto"/>
            <w:bottom w:val="none" w:sz="0" w:space="0" w:color="auto"/>
            <w:right w:val="none" w:sz="0" w:space="0" w:color="auto"/>
          </w:divBdr>
        </w:div>
        <w:div w:id="271982163">
          <w:marLeft w:val="547"/>
          <w:marRight w:val="0"/>
          <w:marTop w:val="106"/>
          <w:marBottom w:val="0"/>
          <w:divBdr>
            <w:top w:val="none" w:sz="0" w:space="0" w:color="auto"/>
            <w:left w:val="none" w:sz="0" w:space="0" w:color="auto"/>
            <w:bottom w:val="none" w:sz="0" w:space="0" w:color="auto"/>
            <w:right w:val="none" w:sz="0" w:space="0" w:color="auto"/>
          </w:divBdr>
        </w:div>
        <w:div w:id="417022938">
          <w:marLeft w:val="547"/>
          <w:marRight w:val="0"/>
          <w:marTop w:val="106"/>
          <w:marBottom w:val="0"/>
          <w:divBdr>
            <w:top w:val="none" w:sz="0" w:space="0" w:color="auto"/>
            <w:left w:val="none" w:sz="0" w:space="0" w:color="auto"/>
            <w:bottom w:val="none" w:sz="0" w:space="0" w:color="auto"/>
            <w:right w:val="none" w:sz="0" w:space="0" w:color="auto"/>
          </w:divBdr>
        </w:div>
        <w:div w:id="1771312451">
          <w:marLeft w:val="547"/>
          <w:marRight w:val="0"/>
          <w:marTop w:val="106"/>
          <w:marBottom w:val="0"/>
          <w:divBdr>
            <w:top w:val="none" w:sz="0" w:space="0" w:color="auto"/>
            <w:left w:val="none" w:sz="0" w:space="0" w:color="auto"/>
            <w:bottom w:val="none" w:sz="0" w:space="0" w:color="auto"/>
            <w:right w:val="none" w:sz="0" w:space="0" w:color="auto"/>
          </w:divBdr>
        </w:div>
        <w:div w:id="850215840">
          <w:marLeft w:val="547"/>
          <w:marRight w:val="0"/>
          <w:marTop w:val="106"/>
          <w:marBottom w:val="0"/>
          <w:divBdr>
            <w:top w:val="none" w:sz="0" w:space="0" w:color="auto"/>
            <w:left w:val="none" w:sz="0" w:space="0" w:color="auto"/>
            <w:bottom w:val="none" w:sz="0" w:space="0" w:color="auto"/>
            <w:right w:val="none" w:sz="0" w:space="0" w:color="auto"/>
          </w:divBdr>
        </w:div>
        <w:div w:id="401758461">
          <w:marLeft w:val="547"/>
          <w:marRight w:val="0"/>
          <w:marTop w:val="106"/>
          <w:marBottom w:val="0"/>
          <w:divBdr>
            <w:top w:val="none" w:sz="0" w:space="0" w:color="auto"/>
            <w:left w:val="none" w:sz="0" w:space="0" w:color="auto"/>
            <w:bottom w:val="none" w:sz="0" w:space="0" w:color="auto"/>
            <w:right w:val="none" w:sz="0" w:space="0" w:color="auto"/>
          </w:divBdr>
        </w:div>
        <w:div w:id="1221867876">
          <w:marLeft w:val="547"/>
          <w:marRight w:val="0"/>
          <w:marTop w:val="106"/>
          <w:marBottom w:val="0"/>
          <w:divBdr>
            <w:top w:val="none" w:sz="0" w:space="0" w:color="auto"/>
            <w:left w:val="none" w:sz="0" w:space="0" w:color="auto"/>
            <w:bottom w:val="none" w:sz="0" w:space="0" w:color="auto"/>
            <w:right w:val="none" w:sz="0" w:space="0" w:color="auto"/>
          </w:divBdr>
        </w:div>
        <w:div w:id="1368142581">
          <w:marLeft w:val="547"/>
          <w:marRight w:val="0"/>
          <w:marTop w:val="106"/>
          <w:marBottom w:val="0"/>
          <w:divBdr>
            <w:top w:val="none" w:sz="0" w:space="0" w:color="auto"/>
            <w:left w:val="none" w:sz="0" w:space="0" w:color="auto"/>
            <w:bottom w:val="none" w:sz="0" w:space="0" w:color="auto"/>
            <w:right w:val="none" w:sz="0" w:space="0" w:color="auto"/>
          </w:divBdr>
        </w:div>
        <w:div w:id="238055861">
          <w:marLeft w:val="547"/>
          <w:marRight w:val="0"/>
          <w:marTop w:val="106"/>
          <w:marBottom w:val="0"/>
          <w:divBdr>
            <w:top w:val="none" w:sz="0" w:space="0" w:color="auto"/>
            <w:left w:val="none" w:sz="0" w:space="0" w:color="auto"/>
            <w:bottom w:val="none" w:sz="0" w:space="0" w:color="auto"/>
            <w:right w:val="none" w:sz="0" w:space="0" w:color="auto"/>
          </w:divBdr>
        </w:div>
        <w:div w:id="96215420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ji.nl/Zoek?q=Fasen+van+zelfregulatie+als+indicatoren+voor" TargetMode="External"/><Relationship Id="rId4" Type="http://schemas.microsoft.com/office/2007/relationships/stylesWithEffects" Target="stylesWithEffects.xml"/><Relationship Id="rId9" Type="http://schemas.openxmlformats.org/officeDocument/2006/relationships/hyperlink" Target="http://docplayer.nl/267575-Passend-onderwijs-en-passende-zorg-voor-alle-leerlingen-de-leerbaarheid-van-gedragsmoeilijke-leerlingen-in-het-voortgezet-speciaal-onderwij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9F56A-F579-42D0-9CD9-C558E826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C9152A13</Template>
  <TotalTime>2</TotalTime>
  <Pages>4</Pages>
  <Words>1089</Words>
  <Characters>5993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4</cp:revision>
  <cp:lastPrinted>2019-05-23T08:07:00Z</cp:lastPrinted>
  <dcterms:created xsi:type="dcterms:W3CDTF">2019-05-23T08:07:00Z</dcterms:created>
  <dcterms:modified xsi:type="dcterms:W3CDTF">2019-05-23T08:08:00Z</dcterms:modified>
</cp:coreProperties>
</file>